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2E70" w14:textId="45F7F67B" w:rsidR="00235428" w:rsidRPr="00411033" w:rsidRDefault="00235428" w:rsidP="00225747">
      <w:pPr>
        <w:spacing w:after="240" w:line="276" w:lineRule="auto"/>
        <w:rPr>
          <w:rFonts w:ascii="Times New Roman" w:hAnsi="Times New Roman" w:cs="Times New Roman"/>
          <w:sz w:val="20"/>
          <w:szCs w:val="20"/>
        </w:rPr>
      </w:pPr>
    </w:p>
    <w:p w14:paraId="4EAC3157" w14:textId="0F322B8A" w:rsidR="00286DBA" w:rsidRPr="00411033" w:rsidRDefault="00286DBA" w:rsidP="00225747">
      <w:pPr>
        <w:spacing w:after="240" w:line="276" w:lineRule="auto"/>
        <w:rPr>
          <w:rFonts w:ascii="Times New Roman" w:hAnsi="Times New Roman" w:cs="Times New Roman"/>
          <w:sz w:val="20"/>
          <w:szCs w:val="20"/>
        </w:rPr>
      </w:pPr>
    </w:p>
    <w:p w14:paraId="3EEDA85B" w14:textId="1499FB8B" w:rsidR="00286DBA" w:rsidRPr="00411033" w:rsidRDefault="00286DBA" w:rsidP="00225747">
      <w:pPr>
        <w:spacing w:after="240" w:line="276" w:lineRule="auto"/>
        <w:rPr>
          <w:rFonts w:ascii="Times New Roman" w:hAnsi="Times New Roman" w:cs="Times New Roman"/>
          <w:sz w:val="20"/>
          <w:szCs w:val="20"/>
        </w:rPr>
      </w:pPr>
    </w:p>
    <w:p w14:paraId="658F1FF9" w14:textId="77777777" w:rsidR="000B0260" w:rsidRPr="00411033" w:rsidRDefault="000B0260" w:rsidP="00225747">
      <w:pPr>
        <w:spacing w:after="240" w:line="276" w:lineRule="auto"/>
        <w:rPr>
          <w:rFonts w:ascii="Times New Roman" w:hAnsi="Times New Roman" w:cs="Times New Roman"/>
          <w:b/>
          <w:bCs/>
          <w:sz w:val="32"/>
          <w:szCs w:val="32"/>
        </w:rPr>
      </w:pPr>
    </w:p>
    <w:p w14:paraId="78429D98" w14:textId="77777777" w:rsidR="000B0260" w:rsidRPr="00411033" w:rsidRDefault="000B0260" w:rsidP="00225747">
      <w:pPr>
        <w:spacing w:after="240" w:line="276" w:lineRule="auto"/>
        <w:jc w:val="center"/>
        <w:rPr>
          <w:rFonts w:ascii="Times New Roman" w:hAnsi="Times New Roman" w:cs="Times New Roman"/>
          <w:b/>
          <w:bCs/>
          <w:sz w:val="32"/>
          <w:szCs w:val="32"/>
        </w:rPr>
      </w:pPr>
    </w:p>
    <w:p w14:paraId="73228330" w14:textId="77777777" w:rsidR="001D47CF" w:rsidRPr="00411033" w:rsidRDefault="001D47CF" w:rsidP="00225747">
      <w:pPr>
        <w:spacing w:after="240" w:line="276" w:lineRule="auto"/>
        <w:jc w:val="center"/>
        <w:rPr>
          <w:rFonts w:ascii="Times New Roman" w:hAnsi="Times New Roman" w:cs="Times New Roman"/>
          <w:b/>
          <w:bCs/>
          <w:sz w:val="40"/>
          <w:szCs w:val="40"/>
        </w:rPr>
      </w:pPr>
    </w:p>
    <w:p w14:paraId="0EC7AAF2" w14:textId="77777777" w:rsidR="001D47CF" w:rsidRPr="00411033" w:rsidRDefault="001D47CF" w:rsidP="00225747">
      <w:pPr>
        <w:spacing w:after="240" w:line="276" w:lineRule="auto"/>
        <w:jc w:val="center"/>
        <w:rPr>
          <w:rFonts w:ascii="Times New Roman" w:hAnsi="Times New Roman" w:cs="Times New Roman"/>
          <w:b/>
          <w:bCs/>
          <w:sz w:val="40"/>
          <w:szCs w:val="40"/>
        </w:rPr>
      </w:pPr>
    </w:p>
    <w:p w14:paraId="1B9F0E71" w14:textId="77777777" w:rsidR="001D47CF" w:rsidRPr="00411033" w:rsidRDefault="001D47CF" w:rsidP="00225747">
      <w:pPr>
        <w:spacing w:after="240" w:line="276" w:lineRule="auto"/>
        <w:jc w:val="center"/>
        <w:rPr>
          <w:rFonts w:ascii="Times New Roman" w:hAnsi="Times New Roman" w:cs="Times New Roman"/>
          <w:b/>
          <w:bCs/>
          <w:sz w:val="40"/>
          <w:szCs w:val="40"/>
        </w:rPr>
      </w:pPr>
    </w:p>
    <w:p w14:paraId="7774841A" w14:textId="1CF5C54E" w:rsidR="00286DBA" w:rsidRPr="00411033" w:rsidRDefault="00286DBA" w:rsidP="00225747">
      <w:pPr>
        <w:spacing w:after="240" w:line="276" w:lineRule="auto"/>
        <w:jc w:val="center"/>
        <w:rPr>
          <w:rFonts w:ascii="Times New Roman" w:hAnsi="Times New Roman" w:cs="Times New Roman"/>
          <w:b/>
          <w:bCs/>
          <w:sz w:val="40"/>
          <w:szCs w:val="40"/>
        </w:rPr>
      </w:pPr>
      <w:r w:rsidRPr="00411033">
        <w:rPr>
          <w:rFonts w:ascii="Times New Roman" w:hAnsi="Times New Roman" w:cs="Times New Roman"/>
          <w:b/>
          <w:bCs/>
          <w:sz w:val="40"/>
          <w:szCs w:val="40"/>
        </w:rPr>
        <w:t xml:space="preserve">STANOVY </w:t>
      </w:r>
    </w:p>
    <w:p w14:paraId="62A1F4B8" w14:textId="4EB122AC" w:rsidR="005F7EF0" w:rsidRPr="00411033" w:rsidRDefault="005F7EF0" w:rsidP="00225747">
      <w:pPr>
        <w:spacing w:after="240" w:line="276" w:lineRule="auto"/>
        <w:jc w:val="center"/>
        <w:rPr>
          <w:rFonts w:ascii="Times New Roman" w:hAnsi="Times New Roman" w:cs="Times New Roman"/>
          <w:b/>
          <w:bCs/>
          <w:sz w:val="40"/>
          <w:szCs w:val="40"/>
        </w:rPr>
      </w:pPr>
      <w:r w:rsidRPr="00411033">
        <w:rPr>
          <w:rFonts w:ascii="Times New Roman" w:hAnsi="Times New Roman" w:cs="Times New Roman"/>
          <w:b/>
          <w:bCs/>
          <w:sz w:val="40"/>
          <w:szCs w:val="40"/>
        </w:rPr>
        <w:t>ČESKÝ TENISOVÝ SVAZ Z.</w:t>
      </w:r>
      <w:r w:rsidR="002E131C" w:rsidRPr="00411033">
        <w:rPr>
          <w:rFonts w:ascii="Times New Roman" w:hAnsi="Times New Roman" w:cs="Times New Roman"/>
          <w:b/>
          <w:bCs/>
          <w:sz w:val="40"/>
          <w:szCs w:val="40"/>
        </w:rPr>
        <w:t xml:space="preserve"> </w:t>
      </w:r>
      <w:r w:rsidRPr="00411033">
        <w:rPr>
          <w:rFonts w:ascii="Times New Roman" w:hAnsi="Times New Roman" w:cs="Times New Roman"/>
          <w:b/>
          <w:bCs/>
          <w:sz w:val="40"/>
          <w:szCs w:val="40"/>
        </w:rPr>
        <w:t>S.</w:t>
      </w:r>
    </w:p>
    <w:p w14:paraId="493C12EE" w14:textId="77777777" w:rsidR="00286DBA" w:rsidRPr="00411033" w:rsidRDefault="00286DBA" w:rsidP="00225747">
      <w:pPr>
        <w:spacing w:after="240" w:line="276" w:lineRule="auto"/>
        <w:rPr>
          <w:rFonts w:ascii="Times New Roman" w:hAnsi="Times New Roman" w:cs="Times New Roman"/>
          <w:sz w:val="20"/>
          <w:szCs w:val="20"/>
        </w:rPr>
      </w:pPr>
    </w:p>
    <w:p w14:paraId="6BF1A49B" w14:textId="77777777" w:rsidR="005F7EF0" w:rsidRPr="00411033" w:rsidRDefault="005F7EF0" w:rsidP="00225747">
      <w:pPr>
        <w:spacing w:after="240" w:line="276" w:lineRule="auto"/>
        <w:rPr>
          <w:rFonts w:ascii="Times New Roman" w:hAnsi="Times New Roman" w:cs="Times New Roman"/>
          <w:sz w:val="20"/>
          <w:szCs w:val="20"/>
        </w:rPr>
      </w:pPr>
    </w:p>
    <w:p w14:paraId="18C6E989" w14:textId="77777777" w:rsidR="005F7EF0" w:rsidRPr="00411033" w:rsidRDefault="005F7EF0" w:rsidP="00225747">
      <w:pPr>
        <w:spacing w:after="240" w:line="276" w:lineRule="auto"/>
        <w:rPr>
          <w:rFonts w:ascii="Times New Roman" w:hAnsi="Times New Roman" w:cs="Times New Roman"/>
          <w:sz w:val="20"/>
          <w:szCs w:val="20"/>
        </w:rPr>
      </w:pPr>
    </w:p>
    <w:p w14:paraId="14B2007D" w14:textId="77777777" w:rsidR="000B0260" w:rsidRPr="00411033" w:rsidRDefault="000B0260" w:rsidP="00225747">
      <w:pPr>
        <w:spacing w:after="240" w:line="276" w:lineRule="auto"/>
        <w:rPr>
          <w:rFonts w:ascii="Times New Roman" w:hAnsi="Times New Roman" w:cs="Times New Roman"/>
          <w:sz w:val="20"/>
          <w:szCs w:val="20"/>
        </w:rPr>
      </w:pPr>
    </w:p>
    <w:p w14:paraId="4B7BB772" w14:textId="77777777" w:rsidR="000B0260" w:rsidRPr="00411033" w:rsidRDefault="000B0260" w:rsidP="00225747">
      <w:pPr>
        <w:spacing w:after="240" w:line="276" w:lineRule="auto"/>
        <w:rPr>
          <w:rFonts w:ascii="Times New Roman" w:hAnsi="Times New Roman" w:cs="Times New Roman"/>
          <w:sz w:val="20"/>
          <w:szCs w:val="20"/>
        </w:rPr>
      </w:pPr>
    </w:p>
    <w:p w14:paraId="757A222F" w14:textId="77777777" w:rsidR="000B0260" w:rsidRPr="00411033" w:rsidRDefault="000B0260" w:rsidP="00225747">
      <w:pPr>
        <w:spacing w:after="240" w:line="276" w:lineRule="auto"/>
        <w:rPr>
          <w:rFonts w:ascii="Times New Roman" w:hAnsi="Times New Roman" w:cs="Times New Roman"/>
          <w:sz w:val="20"/>
          <w:szCs w:val="20"/>
        </w:rPr>
      </w:pPr>
    </w:p>
    <w:p w14:paraId="30FA66CD" w14:textId="77777777" w:rsidR="000B0260" w:rsidRPr="00411033" w:rsidRDefault="000B0260" w:rsidP="00225747">
      <w:pPr>
        <w:spacing w:after="240" w:line="276" w:lineRule="auto"/>
        <w:rPr>
          <w:rFonts w:ascii="Times New Roman" w:hAnsi="Times New Roman" w:cs="Times New Roman"/>
          <w:sz w:val="20"/>
          <w:szCs w:val="20"/>
        </w:rPr>
      </w:pPr>
    </w:p>
    <w:p w14:paraId="49A33C3D" w14:textId="77777777" w:rsidR="00286DBA" w:rsidRPr="00411033" w:rsidRDefault="00286DBA" w:rsidP="00225747">
      <w:pPr>
        <w:spacing w:after="240" w:line="276" w:lineRule="auto"/>
        <w:rPr>
          <w:rFonts w:ascii="Times New Roman" w:hAnsi="Times New Roman" w:cs="Times New Roman"/>
          <w:sz w:val="20"/>
          <w:szCs w:val="20"/>
        </w:rPr>
      </w:pPr>
    </w:p>
    <w:p w14:paraId="69AE8155" w14:textId="77777777" w:rsidR="00295848" w:rsidRPr="00411033" w:rsidRDefault="00295848" w:rsidP="00225747">
      <w:pPr>
        <w:spacing w:after="240" w:line="276" w:lineRule="auto"/>
        <w:rPr>
          <w:rFonts w:ascii="Times New Roman" w:hAnsi="Times New Roman" w:cs="Times New Roman"/>
          <w:sz w:val="20"/>
          <w:szCs w:val="20"/>
        </w:rPr>
      </w:pPr>
    </w:p>
    <w:p w14:paraId="501825DA" w14:textId="77777777" w:rsidR="00295848" w:rsidRPr="00411033" w:rsidRDefault="00286DBA" w:rsidP="00225747">
      <w:pPr>
        <w:spacing w:after="240" w:line="276" w:lineRule="auto"/>
        <w:jc w:val="center"/>
        <w:rPr>
          <w:rFonts w:ascii="Times New Roman" w:hAnsi="Times New Roman" w:cs="Times New Roman"/>
          <w:sz w:val="20"/>
          <w:szCs w:val="20"/>
        </w:rPr>
      </w:pPr>
      <w:r w:rsidRPr="00411033">
        <w:rPr>
          <w:rFonts w:ascii="Times New Roman" w:hAnsi="Times New Roman" w:cs="Times New Roman"/>
          <w:sz w:val="20"/>
          <w:szCs w:val="20"/>
        </w:rPr>
        <w:t xml:space="preserve">Schválené Valnou hromadou </w:t>
      </w:r>
      <w:r w:rsidR="000B0260" w:rsidRPr="00411033">
        <w:rPr>
          <w:rFonts w:ascii="Times New Roman" w:hAnsi="Times New Roman" w:cs="Times New Roman"/>
          <w:sz w:val="20"/>
          <w:szCs w:val="20"/>
        </w:rPr>
        <w:t xml:space="preserve">ČTS </w:t>
      </w:r>
      <w:r w:rsidRPr="00411033">
        <w:rPr>
          <w:rFonts w:ascii="Times New Roman" w:hAnsi="Times New Roman" w:cs="Times New Roman"/>
          <w:sz w:val="20"/>
          <w:szCs w:val="20"/>
        </w:rPr>
        <w:t>dne …</w:t>
      </w:r>
      <w:r w:rsidR="00295848" w:rsidRPr="00411033">
        <w:rPr>
          <w:rFonts w:ascii="Times New Roman" w:hAnsi="Times New Roman" w:cs="Times New Roman"/>
          <w:sz w:val="20"/>
          <w:szCs w:val="20"/>
        </w:rPr>
        <w:t xml:space="preserve"> 2025</w:t>
      </w:r>
    </w:p>
    <w:p w14:paraId="47352D06" w14:textId="3E0E9287" w:rsidR="000B0260" w:rsidRPr="00411033" w:rsidRDefault="00F4449B" w:rsidP="00225747">
      <w:pPr>
        <w:spacing w:after="240" w:line="276" w:lineRule="auto"/>
        <w:jc w:val="center"/>
        <w:rPr>
          <w:rFonts w:ascii="Times New Roman" w:hAnsi="Times New Roman" w:cs="Times New Roman"/>
          <w:sz w:val="20"/>
          <w:szCs w:val="20"/>
        </w:rPr>
      </w:pPr>
      <w:r w:rsidRPr="00411033">
        <w:rPr>
          <w:rFonts w:ascii="Times New Roman" w:hAnsi="Times New Roman" w:cs="Times New Roman"/>
          <w:sz w:val="20"/>
          <w:szCs w:val="20"/>
        </w:rPr>
        <w:t xml:space="preserve"> </w:t>
      </w:r>
      <w:r w:rsidRPr="00411033">
        <w:rPr>
          <w:rFonts w:ascii="Times New Roman" w:hAnsi="Times New Roman" w:cs="Times New Roman"/>
          <w:i/>
          <w:iCs/>
          <w:sz w:val="20"/>
          <w:szCs w:val="20"/>
        </w:rPr>
        <w:t>(pozn. po finálním schválení návrhu znění bude doplněna osnova a obsah, a upraveno formátování.)</w:t>
      </w:r>
    </w:p>
    <w:p w14:paraId="745C9F79" w14:textId="77777777" w:rsidR="00D54CA6" w:rsidRPr="00411033" w:rsidRDefault="00286DBA" w:rsidP="00411033">
      <w:pPr>
        <w:tabs>
          <w:tab w:val="left" w:pos="0"/>
        </w:tabs>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sz w:val="20"/>
          <w:szCs w:val="20"/>
          <w:u w:val="single"/>
        </w:rPr>
        <w:lastRenderedPageBreak/>
        <w:t xml:space="preserve">ČÁST </w:t>
      </w:r>
      <w:r w:rsidR="000B0260" w:rsidRPr="00411033">
        <w:rPr>
          <w:rFonts w:ascii="Times New Roman" w:hAnsi="Times New Roman" w:cs="Times New Roman"/>
          <w:b/>
          <w:bCs/>
          <w:sz w:val="20"/>
          <w:szCs w:val="20"/>
          <w:u w:val="single"/>
        </w:rPr>
        <w:t xml:space="preserve">I. </w:t>
      </w:r>
    </w:p>
    <w:p w14:paraId="05E910B1" w14:textId="22536529" w:rsidR="00286DBA" w:rsidRPr="00411033" w:rsidRDefault="000B0260" w:rsidP="00411033">
      <w:pPr>
        <w:tabs>
          <w:tab w:val="left" w:pos="0"/>
        </w:tabs>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sz w:val="20"/>
          <w:szCs w:val="20"/>
          <w:u w:val="single"/>
        </w:rPr>
        <w:t>ÚVODNÍ USTANOVENÍ, ÚČEL A ČINNOST ČTS</w:t>
      </w:r>
    </w:p>
    <w:p w14:paraId="0AF8634B" w14:textId="77777777" w:rsidR="000B0260" w:rsidRPr="00411033" w:rsidRDefault="000B0260" w:rsidP="00411033">
      <w:pPr>
        <w:tabs>
          <w:tab w:val="left" w:pos="6163"/>
        </w:tabs>
        <w:spacing w:line="276" w:lineRule="auto"/>
        <w:ind w:left="-567"/>
        <w:jc w:val="center"/>
        <w:rPr>
          <w:rFonts w:ascii="Times New Roman" w:hAnsi="Times New Roman" w:cs="Times New Roman"/>
          <w:b/>
          <w:bCs/>
          <w:sz w:val="20"/>
          <w:szCs w:val="20"/>
          <w:u w:val="single"/>
        </w:rPr>
      </w:pPr>
    </w:p>
    <w:p w14:paraId="593202F5" w14:textId="77777777" w:rsidR="00286DBA" w:rsidRPr="00411033" w:rsidRDefault="00286DBA" w:rsidP="00411033">
      <w:pPr>
        <w:pStyle w:val="Odstavecseseznamem"/>
        <w:numPr>
          <w:ilvl w:val="0"/>
          <w:numId w:val="4"/>
        </w:numPr>
        <w:spacing w:line="276" w:lineRule="auto"/>
        <w:ind w:left="0" w:firstLine="709"/>
        <w:contextualSpacing w:val="0"/>
        <w:jc w:val="center"/>
        <w:rPr>
          <w:rFonts w:ascii="Times New Roman" w:hAnsi="Times New Roman" w:cs="Times New Roman"/>
          <w:b/>
          <w:bCs/>
          <w:sz w:val="20"/>
          <w:szCs w:val="20"/>
          <w:u w:val="single"/>
        </w:rPr>
      </w:pPr>
    </w:p>
    <w:p w14:paraId="6EA854BB" w14:textId="44DB9AA0" w:rsidR="00286DBA" w:rsidRPr="00411033" w:rsidRDefault="002B70ED" w:rsidP="00411033">
      <w:pPr>
        <w:pStyle w:val="Odstavecseseznamem"/>
        <w:tabs>
          <w:tab w:val="left" w:pos="6096"/>
        </w:tabs>
        <w:spacing w:after="240" w:line="276" w:lineRule="auto"/>
        <w:ind w:left="0"/>
        <w:contextualSpacing w:val="0"/>
        <w:jc w:val="center"/>
        <w:rPr>
          <w:rFonts w:ascii="Times New Roman" w:hAnsi="Times New Roman" w:cs="Times New Roman"/>
          <w:b/>
          <w:bCs/>
          <w:sz w:val="20"/>
          <w:szCs w:val="20"/>
        </w:rPr>
      </w:pPr>
      <w:r w:rsidRPr="00411033">
        <w:rPr>
          <w:rFonts w:ascii="Times New Roman" w:hAnsi="Times New Roman" w:cs="Times New Roman"/>
          <w:b/>
          <w:bCs/>
          <w:sz w:val="20"/>
          <w:szCs w:val="20"/>
        </w:rPr>
        <w:t>P</w:t>
      </w:r>
      <w:r w:rsidR="00286DBA" w:rsidRPr="00411033">
        <w:rPr>
          <w:rFonts w:ascii="Times New Roman" w:hAnsi="Times New Roman" w:cs="Times New Roman"/>
          <w:b/>
          <w:bCs/>
          <w:sz w:val="20"/>
          <w:szCs w:val="20"/>
        </w:rPr>
        <w:t>rávní forma, název, sídlo a symboly</w:t>
      </w:r>
    </w:p>
    <w:p w14:paraId="4AC78112" w14:textId="27CAD65A"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Český tenisový svaz z.</w:t>
      </w:r>
      <w:r w:rsidR="002E131C" w:rsidRPr="00411033">
        <w:rPr>
          <w:rFonts w:ascii="Times New Roman" w:hAnsi="Times New Roman" w:cs="Times New Roman"/>
          <w:sz w:val="20"/>
          <w:szCs w:val="20"/>
        </w:rPr>
        <w:t xml:space="preserve"> </w:t>
      </w:r>
      <w:r w:rsidRPr="00411033">
        <w:rPr>
          <w:rFonts w:ascii="Times New Roman" w:hAnsi="Times New Roman" w:cs="Times New Roman"/>
          <w:sz w:val="20"/>
          <w:szCs w:val="20"/>
        </w:rPr>
        <w:t>s. (dále jen „ČTS“) je národním sportovním svazem s celostátní působností, založeným za účelem podpory provozování tenisu na území České republiky</w:t>
      </w:r>
      <w:r w:rsidR="002B70ED" w:rsidRPr="00411033">
        <w:rPr>
          <w:rFonts w:ascii="Times New Roman" w:hAnsi="Times New Roman" w:cs="Times New Roman"/>
          <w:sz w:val="20"/>
          <w:szCs w:val="20"/>
        </w:rPr>
        <w:t xml:space="preserve"> a k zastupování a prosazování českého tenisu v mezinárodním prostředí</w:t>
      </w:r>
      <w:r w:rsidRPr="00411033">
        <w:rPr>
          <w:rFonts w:ascii="Times New Roman" w:hAnsi="Times New Roman" w:cs="Times New Roman"/>
          <w:sz w:val="20"/>
          <w:szCs w:val="20"/>
        </w:rPr>
        <w:t>.</w:t>
      </w:r>
      <w:r w:rsidR="00464EAA" w:rsidRPr="00411033">
        <w:rPr>
          <w:rFonts w:ascii="Times New Roman" w:hAnsi="Times New Roman" w:cs="Times New Roman"/>
          <w:sz w:val="20"/>
          <w:szCs w:val="20"/>
        </w:rPr>
        <w:t xml:space="preserve"> Jako národní sportovní svaz ČTS organizuje a řídí </w:t>
      </w:r>
      <w:r w:rsidR="002B70ED" w:rsidRPr="00411033">
        <w:rPr>
          <w:rFonts w:ascii="Times New Roman" w:hAnsi="Times New Roman" w:cs="Times New Roman"/>
          <w:sz w:val="20"/>
          <w:szCs w:val="20"/>
        </w:rPr>
        <w:t>činnosti související s tenisem, přičemž dbá na dodržování mezinárodních sportovních předpisů.</w:t>
      </w:r>
      <w:r w:rsidR="00464EAA" w:rsidRPr="00411033">
        <w:rPr>
          <w:rFonts w:ascii="Times New Roman" w:hAnsi="Times New Roman" w:cs="Times New Roman"/>
          <w:sz w:val="20"/>
          <w:szCs w:val="20"/>
        </w:rPr>
        <w:t xml:space="preserve"> </w:t>
      </w:r>
      <w:r w:rsidRPr="00411033">
        <w:rPr>
          <w:rFonts w:ascii="Times New Roman" w:hAnsi="Times New Roman" w:cs="Times New Roman"/>
          <w:sz w:val="20"/>
          <w:szCs w:val="20"/>
        </w:rPr>
        <w:t>ČTS původně vznikl jako občanské sdružení pod názvem Český tenisový svaz, o.</w:t>
      </w:r>
      <w:r w:rsidR="00411033" w:rsidRPr="00411033">
        <w:rPr>
          <w:rFonts w:ascii="Times New Roman" w:hAnsi="Times New Roman" w:cs="Times New Roman"/>
          <w:sz w:val="20"/>
          <w:szCs w:val="20"/>
        </w:rPr>
        <w:t xml:space="preserve"> </w:t>
      </w:r>
      <w:r w:rsidRPr="00411033">
        <w:rPr>
          <w:rFonts w:ascii="Times New Roman" w:hAnsi="Times New Roman" w:cs="Times New Roman"/>
          <w:sz w:val="20"/>
          <w:szCs w:val="20"/>
        </w:rPr>
        <w:t>s.</w:t>
      </w:r>
      <w:r w:rsidR="00AD51EE" w:rsidRPr="00411033">
        <w:rPr>
          <w:rFonts w:ascii="Times New Roman" w:hAnsi="Times New Roman" w:cs="Times New Roman"/>
          <w:sz w:val="20"/>
          <w:szCs w:val="20"/>
        </w:rPr>
        <w:t xml:space="preserve"> a</w:t>
      </w:r>
      <w:r w:rsidRPr="00411033">
        <w:rPr>
          <w:rFonts w:ascii="Times New Roman" w:hAnsi="Times New Roman" w:cs="Times New Roman"/>
          <w:sz w:val="20"/>
          <w:szCs w:val="20"/>
        </w:rPr>
        <w:t xml:space="preserve"> </w:t>
      </w:r>
      <w:r w:rsidR="00AD51EE" w:rsidRPr="00411033">
        <w:rPr>
          <w:rFonts w:ascii="Times New Roman" w:hAnsi="Times New Roman" w:cs="Times New Roman"/>
          <w:sz w:val="20"/>
          <w:szCs w:val="20"/>
        </w:rPr>
        <w:t>n</w:t>
      </w:r>
      <w:r w:rsidR="00AD5EB6" w:rsidRPr="00411033">
        <w:rPr>
          <w:rFonts w:ascii="Times New Roman" w:hAnsi="Times New Roman" w:cs="Times New Roman"/>
          <w:sz w:val="20"/>
          <w:szCs w:val="20"/>
        </w:rPr>
        <w:t>a základě ustanovení § 3051 a v kontextu s ustanovením § 3045 zákona č. 89/2012 Sb., občanského zákoníku, ve znění pozdějších předpisů (dále jen „</w:t>
      </w:r>
      <w:r w:rsidR="00AD5EB6" w:rsidRPr="00411033">
        <w:rPr>
          <w:rFonts w:ascii="Times New Roman" w:hAnsi="Times New Roman" w:cs="Times New Roman"/>
          <w:bCs/>
          <w:sz w:val="20"/>
          <w:szCs w:val="20"/>
        </w:rPr>
        <w:t>občanský zákoník</w:t>
      </w:r>
      <w:r w:rsidR="00AD5EB6" w:rsidRPr="00411033">
        <w:rPr>
          <w:rFonts w:ascii="Times New Roman" w:hAnsi="Times New Roman" w:cs="Times New Roman"/>
          <w:sz w:val="20"/>
          <w:szCs w:val="20"/>
        </w:rPr>
        <w:t>“)</w:t>
      </w:r>
      <w:r w:rsidR="00AD51EE" w:rsidRPr="00411033">
        <w:rPr>
          <w:rFonts w:ascii="Times New Roman" w:hAnsi="Times New Roman" w:cs="Times New Roman"/>
          <w:sz w:val="20"/>
          <w:szCs w:val="20"/>
        </w:rPr>
        <w:t>,</w:t>
      </w:r>
      <w:r w:rsidR="00AD5EB6" w:rsidRPr="00411033">
        <w:rPr>
          <w:rFonts w:ascii="Times New Roman" w:hAnsi="Times New Roman" w:cs="Times New Roman"/>
          <w:sz w:val="20"/>
          <w:szCs w:val="20"/>
        </w:rPr>
        <w:t xml:space="preserve"> změnil svou právní formu na spolek.</w:t>
      </w:r>
    </w:p>
    <w:p w14:paraId="62AF622F" w14:textId="584C4442"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ČTS je zájmovým spolkem sdružujícím </w:t>
      </w:r>
      <w:r w:rsidR="006B2227">
        <w:rPr>
          <w:rFonts w:ascii="Times New Roman" w:hAnsi="Times New Roman" w:cs="Times New Roman"/>
          <w:sz w:val="20"/>
          <w:szCs w:val="20"/>
        </w:rPr>
        <w:t>tenisové kluby a oddíly</w:t>
      </w:r>
      <w:r w:rsidRPr="00411033">
        <w:rPr>
          <w:rFonts w:ascii="Times New Roman" w:hAnsi="Times New Roman" w:cs="Times New Roman"/>
          <w:sz w:val="20"/>
          <w:szCs w:val="20"/>
        </w:rPr>
        <w:t xml:space="preserve"> podporující a provozující tenis v České republice. ČTS jedná vlastním jménem a spravuje vlastní majetek</w:t>
      </w:r>
      <w:r w:rsidR="009B478C" w:rsidRPr="00411033">
        <w:rPr>
          <w:rFonts w:ascii="Times New Roman" w:hAnsi="Times New Roman" w:cs="Times New Roman"/>
          <w:sz w:val="20"/>
          <w:szCs w:val="20"/>
        </w:rPr>
        <w:t>.</w:t>
      </w:r>
      <w:r w:rsidRPr="00411033">
        <w:rPr>
          <w:rFonts w:ascii="Times New Roman" w:hAnsi="Times New Roman" w:cs="Times New Roman"/>
          <w:sz w:val="20"/>
          <w:szCs w:val="20"/>
        </w:rPr>
        <w:t xml:space="preserve"> </w:t>
      </w:r>
      <w:r w:rsidR="009B478C" w:rsidRPr="00411033">
        <w:rPr>
          <w:rFonts w:ascii="Times New Roman" w:hAnsi="Times New Roman" w:cs="Times New Roman"/>
          <w:sz w:val="20"/>
          <w:szCs w:val="20"/>
        </w:rPr>
        <w:t>V</w:t>
      </w:r>
      <w:r w:rsidRPr="00411033">
        <w:rPr>
          <w:rFonts w:ascii="Times New Roman" w:hAnsi="Times New Roman" w:cs="Times New Roman"/>
          <w:sz w:val="20"/>
          <w:szCs w:val="20"/>
        </w:rPr>
        <w:t>e spolkovém rejstříku veden</w:t>
      </w:r>
      <w:r w:rsidR="002B70ED" w:rsidRPr="00411033">
        <w:rPr>
          <w:rFonts w:ascii="Times New Roman" w:hAnsi="Times New Roman" w:cs="Times New Roman"/>
          <w:sz w:val="20"/>
          <w:szCs w:val="20"/>
        </w:rPr>
        <w:t>é</w:t>
      </w:r>
      <w:r w:rsidRPr="00411033">
        <w:rPr>
          <w:rFonts w:ascii="Times New Roman" w:hAnsi="Times New Roman" w:cs="Times New Roman"/>
          <w:sz w:val="20"/>
          <w:szCs w:val="20"/>
        </w:rPr>
        <w:t>m Městským soudem v Praze je zapsán pod sp. zn. L 321 s přiděleným IČ</w:t>
      </w:r>
      <w:r w:rsidR="00464EAA" w:rsidRPr="00411033">
        <w:rPr>
          <w:rFonts w:ascii="Times New Roman" w:hAnsi="Times New Roman" w:cs="Times New Roman"/>
          <w:sz w:val="20"/>
          <w:szCs w:val="20"/>
        </w:rPr>
        <w:t>O</w:t>
      </w:r>
      <w:r w:rsidRPr="00411033">
        <w:rPr>
          <w:rFonts w:ascii="Times New Roman" w:hAnsi="Times New Roman" w:cs="Times New Roman"/>
          <w:sz w:val="20"/>
          <w:szCs w:val="20"/>
        </w:rPr>
        <w:t>: 005 38 388.</w:t>
      </w:r>
    </w:p>
    <w:p w14:paraId="7D568C52" w14:textId="22B7BB10"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Název spolku zní „Český tenisový svaz z. s.“ a pro styk v cizím jazyce je používáno označení „Czech Tennis Association“</w:t>
      </w:r>
      <w:r w:rsidR="00464EAA" w:rsidRPr="00411033">
        <w:rPr>
          <w:rFonts w:ascii="Times New Roman" w:hAnsi="Times New Roman" w:cs="Times New Roman"/>
          <w:sz w:val="20"/>
          <w:szCs w:val="20"/>
        </w:rPr>
        <w:t>.</w:t>
      </w:r>
    </w:p>
    <w:p w14:paraId="7C523187" w14:textId="77777777"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Sídlem ČTS je Praha.</w:t>
      </w:r>
    </w:p>
    <w:p w14:paraId="7842FF1A" w14:textId="77777777" w:rsidR="00286DBA" w:rsidRPr="00411033" w:rsidRDefault="00286DBA" w:rsidP="00411033">
      <w:pPr>
        <w:pStyle w:val="Odstavecseseznamem"/>
        <w:numPr>
          <w:ilvl w:val="1"/>
          <w:numId w:val="4"/>
        </w:numPr>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ČTS používá oficiální symboly a další loga jako svůj znak, které jsou chráněny ochrannou známkou vedenou u Úřadu průmyslového vlastnictví. Vyobrazení oficiálního symbolu a dalších symbolů ČTS tvoří přílohu č. 1 těchto stanov.</w:t>
      </w:r>
    </w:p>
    <w:p w14:paraId="5B264EF0" w14:textId="77777777" w:rsidR="00EB05B4" w:rsidRPr="00411033" w:rsidRDefault="00EB05B4" w:rsidP="00411033">
      <w:pPr>
        <w:spacing w:line="276" w:lineRule="auto"/>
        <w:ind w:left="142"/>
        <w:jc w:val="both"/>
        <w:rPr>
          <w:rFonts w:ascii="Times New Roman" w:hAnsi="Times New Roman" w:cs="Times New Roman"/>
          <w:sz w:val="20"/>
          <w:szCs w:val="20"/>
        </w:rPr>
      </w:pPr>
    </w:p>
    <w:p w14:paraId="1401F2A0" w14:textId="77777777" w:rsidR="00286DBA" w:rsidRPr="00411033" w:rsidRDefault="00286DBA" w:rsidP="00411033">
      <w:pPr>
        <w:pStyle w:val="Odstavecseseznamem"/>
        <w:numPr>
          <w:ilvl w:val="0"/>
          <w:numId w:val="4"/>
        </w:numPr>
        <w:spacing w:line="276" w:lineRule="auto"/>
        <w:ind w:left="993" w:hanging="426"/>
        <w:contextualSpacing w:val="0"/>
        <w:jc w:val="center"/>
        <w:rPr>
          <w:rFonts w:ascii="Times New Roman" w:hAnsi="Times New Roman" w:cs="Times New Roman"/>
          <w:sz w:val="20"/>
          <w:szCs w:val="20"/>
        </w:rPr>
      </w:pPr>
    </w:p>
    <w:p w14:paraId="29C5ADDB" w14:textId="77777777" w:rsidR="00286DBA" w:rsidRPr="00411033" w:rsidRDefault="00286DBA" w:rsidP="00411033">
      <w:pPr>
        <w:pStyle w:val="Odstavecseseznamem"/>
        <w:tabs>
          <w:tab w:val="left" w:pos="6163"/>
        </w:tabs>
        <w:spacing w:after="240" w:line="276" w:lineRule="auto"/>
        <w:ind w:left="0"/>
        <w:contextualSpacing w:val="0"/>
        <w:jc w:val="center"/>
        <w:rPr>
          <w:rFonts w:ascii="Times New Roman" w:hAnsi="Times New Roman" w:cs="Times New Roman"/>
          <w:b/>
          <w:bCs/>
          <w:sz w:val="20"/>
          <w:szCs w:val="20"/>
        </w:rPr>
      </w:pPr>
      <w:r w:rsidRPr="00411033">
        <w:rPr>
          <w:rFonts w:ascii="Times New Roman" w:hAnsi="Times New Roman" w:cs="Times New Roman"/>
          <w:b/>
          <w:bCs/>
          <w:sz w:val="20"/>
          <w:szCs w:val="20"/>
        </w:rPr>
        <w:t>Postavení ČTS a jednání jménem ČTS</w:t>
      </w:r>
    </w:p>
    <w:p w14:paraId="1FAB7A36" w14:textId="5A06EEA1"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ČTS je uznávaným představitelem tenisu na území České republiky a toto sportovní odvětví zastupuje </w:t>
      </w:r>
      <w:r w:rsidR="002E131C" w:rsidRPr="00411033">
        <w:rPr>
          <w:rFonts w:ascii="Times New Roman" w:hAnsi="Times New Roman" w:cs="Times New Roman"/>
          <w:sz w:val="20"/>
          <w:szCs w:val="20"/>
        </w:rPr>
        <w:t xml:space="preserve">i </w:t>
      </w:r>
      <w:r w:rsidRPr="00411033">
        <w:rPr>
          <w:rFonts w:ascii="Times New Roman" w:hAnsi="Times New Roman" w:cs="Times New Roman"/>
          <w:sz w:val="20"/>
          <w:szCs w:val="20"/>
        </w:rPr>
        <w:t>na mezinárodní úrovni jako člen příslušných mezinárodních tenisových organizací. ČTS je</w:t>
      </w:r>
      <w:r w:rsidR="002B70ED" w:rsidRPr="00411033">
        <w:rPr>
          <w:rFonts w:ascii="Times New Roman" w:hAnsi="Times New Roman" w:cs="Times New Roman"/>
          <w:sz w:val="20"/>
          <w:szCs w:val="20"/>
        </w:rPr>
        <w:t xml:space="preserve"> mimo jiné</w:t>
      </w:r>
      <w:r w:rsidRPr="00411033">
        <w:rPr>
          <w:rFonts w:ascii="Times New Roman" w:hAnsi="Times New Roman" w:cs="Times New Roman"/>
          <w:sz w:val="20"/>
          <w:szCs w:val="20"/>
        </w:rPr>
        <w:t xml:space="preserve"> členem Mezinárodní tenisové federace (International Tennis Federation)</w:t>
      </w:r>
      <w:r w:rsidR="00D14076" w:rsidRPr="00411033">
        <w:rPr>
          <w:rFonts w:ascii="Times New Roman" w:hAnsi="Times New Roman" w:cs="Times New Roman"/>
          <w:sz w:val="20"/>
          <w:szCs w:val="20"/>
        </w:rPr>
        <w:t>, České unie sportu</w:t>
      </w:r>
      <w:r w:rsidRPr="00411033">
        <w:rPr>
          <w:rFonts w:ascii="Times New Roman" w:hAnsi="Times New Roman" w:cs="Times New Roman"/>
          <w:sz w:val="20"/>
          <w:szCs w:val="20"/>
        </w:rPr>
        <w:t xml:space="preserve"> a Českého olympijského výboru.</w:t>
      </w:r>
    </w:p>
    <w:p w14:paraId="107C2051" w14:textId="6355C670"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Právní jednání za ČTS navenek činí buď samostatně </w:t>
      </w:r>
      <w:r w:rsidR="002B70ED" w:rsidRPr="00411033">
        <w:rPr>
          <w:rFonts w:ascii="Times New Roman" w:hAnsi="Times New Roman" w:cs="Times New Roman"/>
          <w:sz w:val="20"/>
          <w:szCs w:val="20"/>
        </w:rPr>
        <w:t>P</w:t>
      </w:r>
      <w:r w:rsidRPr="00411033">
        <w:rPr>
          <w:rFonts w:ascii="Times New Roman" w:hAnsi="Times New Roman" w:cs="Times New Roman"/>
          <w:sz w:val="20"/>
          <w:szCs w:val="20"/>
        </w:rPr>
        <w:t xml:space="preserve">ředseda ČTS nebo společně </w:t>
      </w:r>
      <w:r w:rsidR="002B70ED" w:rsidRPr="00411033">
        <w:rPr>
          <w:rFonts w:ascii="Times New Roman" w:hAnsi="Times New Roman" w:cs="Times New Roman"/>
          <w:sz w:val="20"/>
          <w:szCs w:val="20"/>
        </w:rPr>
        <w:t xml:space="preserve">I. a II. Místopředseda </w:t>
      </w:r>
      <w:r w:rsidRPr="00411033">
        <w:rPr>
          <w:rFonts w:ascii="Times New Roman" w:hAnsi="Times New Roman" w:cs="Times New Roman"/>
          <w:sz w:val="20"/>
          <w:szCs w:val="20"/>
        </w:rPr>
        <w:t>ČTS. Podepisování za ČTS se provádí tak, že k vytištěnému nebo na</w:t>
      </w:r>
      <w:r w:rsidR="002B70ED" w:rsidRPr="00411033">
        <w:rPr>
          <w:rFonts w:ascii="Times New Roman" w:hAnsi="Times New Roman" w:cs="Times New Roman"/>
          <w:sz w:val="20"/>
          <w:szCs w:val="20"/>
        </w:rPr>
        <w:t>de</w:t>
      </w:r>
      <w:r w:rsidRPr="00411033">
        <w:rPr>
          <w:rFonts w:ascii="Times New Roman" w:hAnsi="Times New Roman" w:cs="Times New Roman"/>
          <w:sz w:val="20"/>
          <w:szCs w:val="20"/>
        </w:rPr>
        <w:t>psanému názvu ČTS připojí oprávněn</w:t>
      </w:r>
      <w:r w:rsidR="003B5270" w:rsidRPr="00411033">
        <w:rPr>
          <w:rFonts w:ascii="Times New Roman" w:hAnsi="Times New Roman" w:cs="Times New Roman"/>
          <w:sz w:val="20"/>
          <w:szCs w:val="20"/>
        </w:rPr>
        <w:t>á/</w:t>
      </w:r>
      <w:r w:rsidRPr="00411033">
        <w:rPr>
          <w:rFonts w:ascii="Times New Roman" w:hAnsi="Times New Roman" w:cs="Times New Roman"/>
          <w:sz w:val="20"/>
          <w:szCs w:val="20"/>
        </w:rPr>
        <w:t>é osob</w:t>
      </w:r>
      <w:r w:rsidR="003B5270" w:rsidRPr="00411033">
        <w:rPr>
          <w:rFonts w:ascii="Times New Roman" w:hAnsi="Times New Roman" w:cs="Times New Roman"/>
          <w:sz w:val="20"/>
          <w:szCs w:val="20"/>
        </w:rPr>
        <w:t>a/</w:t>
      </w:r>
      <w:r w:rsidRPr="00411033">
        <w:rPr>
          <w:rFonts w:ascii="Times New Roman" w:hAnsi="Times New Roman" w:cs="Times New Roman"/>
          <w:sz w:val="20"/>
          <w:szCs w:val="20"/>
        </w:rPr>
        <w:t xml:space="preserve">y svůj podpis a údaj o své funkci. </w:t>
      </w:r>
    </w:p>
    <w:p w14:paraId="0CC838C2" w14:textId="3673A720" w:rsidR="00EB05B4" w:rsidRPr="00411033" w:rsidRDefault="00286DBA" w:rsidP="00411033">
      <w:pPr>
        <w:pStyle w:val="Odstavecseseznamem"/>
        <w:numPr>
          <w:ilvl w:val="1"/>
          <w:numId w:val="4"/>
        </w:numPr>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Zaměstnanci ČTS jednají za ČTS v rozsahu jim svěřených pracovních úkolů nebo na základě písemného pověření </w:t>
      </w:r>
      <w:r w:rsidR="00091D3C" w:rsidRPr="00411033">
        <w:rPr>
          <w:rFonts w:ascii="Times New Roman" w:hAnsi="Times New Roman" w:cs="Times New Roman"/>
          <w:sz w:val="20"/>
          <w:szCs w:val="20"/>
        </w:rPr>
        <w:t>P</w:t>
      </w:r>
      <w:r w:rsidRPr="00411033">
        <w:rPr>
          <w:rFonts w:ascii="Times New Roman" w:hAnsi="Times New Roman" w:cs="Times New Roman"/>
          <w:sz w:val="20"/>
          <w:szCs w:val="20"/>
        </w:rPr>
        <w:t>ředsednictva ČTS.</w:t>
      </w:r>
    </w:p>
    <w:p w14:paraId="48CE918B" w14:textId="77777777" w:rsidR="00EB05B4" w:rsidRPr="00411033" w:rsidRDefault="00EB05B4" w:rsidP="00411033">
      <w:pPr>
        <w:spacing w:line="276" w:lineRule="auto"/>
        <w:ind w:left="142"/>
        <w:jc w:val="both"/>
        <w:rPr>
          <w:rFonts w:ascii="Times New Roman" w:hAnsi="Times New Roman" w:cs="Times New Roman"/>
          <w:sz w:val="20"/>
          <w:szCs w:val="20"/>
        </w:rPr>
      </w:pPr>
    </w:p>
    <w:p w14:paraId="47EE05CA" w14:textId="77777777" w:rsidR="00286DBA" w:rsidRPr="00411033" w:rsidRDefault="00286DBA" w:rsidP="00411033">
      <w:pPr>
        <w:pStyle w:val="Odstavecseseznamem"/>
        <w:numPr>
          <w:ilvl w:val="0"/>
          <w:numId w:val="4"/>
        </w:numPr>
        <w:spacing w:line="276" w:lineRule="auto"/>
        <w:ind w:left="993" w:hanging="426"/>
        <w:contextualSpacing w:val="0"/>
        <w:jc w:val="center"/>
        <w:rPr>
          <w:rFonts w:ascii="Times New Roman" w:hAnsi="Times New Roman" w:cs="Times New Roman"/>
          <w:b/>
          <w:bCs/>
          <w:sz w:val="20"/>
          <w:szCs w:val="20"/>
          <w:u w:val="single"/>
        </w:rPr>
      </w:pPr>
    </w:p>
    <w:p w14:paraId="1160E429" w14:textId="106E6483" w:rsidR="00286DBA" w:rsidRPr="00411033" w:rsidRDefault="00286DBA" w:rsidP="00411033">
      <w:pPr>
        <w:pStyle w:val="Odstavecseseznamem"/>
        <w:tabs>
          <w:tab w:val="left" w:pos="6163"/>
        </w:tabs>
        <w:spacing w:after="240" w:line="276" w:lineRule="auto"/>
        <w:ind w:left="-142" w:firstLine="142"/>
        <w:contextualSpacing w:val="0"/>
        <w:jc w:val="center"/>
        <w:rPr>
          <w:rFonts w:ascii="Times New Roman" w:hAnsi="Times New Roman" w:cs="Times New Roman"/>
          <w:b/>
          <w:bCs/>
          <w:sz w:val="20"/>
          <w:szCs w:val="20"/>
        </w:rPr>
      </w:pPr>
      <w:r w:rsidRPr="00411033">
        <w:rPr>
          <w:rFonts w:ascii="Times New Roman" w:hAnsi="Times New Roman" w:cs="Times New Roman"/>
          <w:b/>
          <w:bCs/>
          <w:sz w:val="20"/>
          <w:szCs w:val="20"/>
        </w:rPr>
        <w:t>Hlavní a vedlejší činnost ČTS</w:t>
      </w:r>
      <w:r w:rsidR="002B70ED" w:rsidRPr="00411033">
        <w:rPr>
          <w:rFonts w:ascii="Times New Roman" w:hAnsi="Times New Roman" w:cs="Times New Roman"/>
          <w:b/>
          <w:bCs/>
          <w:sz w:val="20"/>
          <w:szCs w:val="20"/>
        </w:rPr>
        <w:t>,</w:t>
      </w:r>
      <w:r w:rsidRPr="00411033">
        <w:rPr>
          <w:rFonts w:ascii="Times New Roman" w:hAnsi="Times New Roman" w:cs="Times New Roman"/>
          <w:b/>
          <w:bCs/>
          <w:sz w:val="20"/>
          <w:szCs w:val="20"/>
        </w:rPr>
        <w:t xml:space="preserve"> jeho účel a ideové zásady</w:t>
      </w:r>
    </w:p>
    <w:p w14:paraId="4D1DC133" w14:textId="14C48393"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Hlavním účelem ČTS je podpora provozování tenisu na území České republiky</w:t>
      </w:r>
      <w:r w:rsidR="00DE2873" w:rsidRPr="00411033">
        <w:rPr>
          <w:rFonts w:ascii="Times New Roman" w:hAnsi="Times New Roman" w:cs="Times New Roman"/>
          <w:sz w:val="20"/>
          <w:szCs w:val="20"/>
        </w:rPr>
        <w:t>.</w:t>
      </w:r>
      <w:r w:rsidRPr="00411033">
        <w:rPr>
          <w:rFonts w:ascii="Times New Roman" w:hAnsi="Times New Roman" w:cs="Times New Roman"/>
          <w:sz w:val="20"/>
          <w:szCs w:val="20"/>
        </w:rPr>
        <w:t xml:space="preserve"> </w:t>
      </w:r>
      <w:r w:rsidR="00DE2873" w:rsidRPr="00411033">
        <w:rPr>
          <w:rFonts w:ascii="Times New Roman" w:hAnsi="Times New Roman" w:cs="Times New Roman"/>
          <w:sz w:val="20"/>
          <w:szCs w:val="20"/>
        </w:rPr>
        <w:t>Z</w:t>
      </w:r>
      <w:r w:rsidRPr="00411033">
        <w:rPr>
          <w:rFonts w:ascii="Times New Roman" w:hAnsi="Times New Roman" w:cs="Times New Roman"/>
          <w:sz w:val="20"/>
          <w:szCs w:val="20"/>
        </w:rPr>
        <w:t>a tímto účelem ČTS vytváří komplexní podmínky pro rozvoj všech forem tenisu</w:t>
      </w:r>
      <w:r w:rsidR="009C1538" w:rsidRPr="00411033">
        <w:rPr>
          <w:rFonts w:ascii="Times New Roman" w:hAnsi="Times New Roman" w:cs="Times New Roman"/>
          <w:sz w:val="20"/>
          <w:szCs w:val="20"/>
        </w:rPr>
        <w:t xml:space="preserve">, </w:t>
      </w:r>
      <w:r w:rsidRPr="00411033">
        <w:rPr>
          <w:rFonts w:ascii="Times New Roman" w:hAnsi="Times New Roman" w:cs="Times New Roman"/>
          <w:sz w:val="20"/>
          <w:szCs w:val="20"/>
        </w:rPr>
        <w:t>aktivně propaguje tenis a dále se podílí na všestranném rozvoji talentované mládeže v tenisu. ČTS zajišťuje ochranu práv a zájmů svých členů v souvislosti s jejich činností v rámci ČTS, zabezpečuje vzdělávání a rozvoj trenérů, a zavádí moderní technologie do tréninkových a vzdělávacích procesů, jakož i do organizace a řízení soutěží v rámci ČTS.</w:t>
      </w:r>
    </w:p>
    <w:p w14:paraId="0989A63C" w14:textId="77777777"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ČTS, jakožto národní sportovní svaz, zabezpečuje státní sportovní reprezentaci České republiky ve vrcholných světových a mezinárodních soutěžích v tenisu.</w:t>
      </w:r>
    </w:p>
    <w:p w14:paraId="00BB0412" w14:textId="77777777" w:rsidR="00286DBA"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lastRenderedPageBreak/>
        <w:t>Hlavní činností ČTS jsou aktivity směřující k naplnění cílů ČTS, zejména:</w:t>
      </w:r>
    </w:p>
    <w:p w14:paraId="2197E9D4" w14:textId="1E623146"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aktivní podpora a propagace tenisu mládeže a dospělých,</w:t>
      </w:r>
      <w:r w:rsidR="009C1538" w:rsidRPr="00411033">
        <w:rPr>
          <w:rFonts w:ascii="Times New Roman" w:hAnsi="Times New Roman" w:cs="Times New Roman"/>
          <w:sz w:val="20"/>
          <w:szCs w:val="20"/>
        </w:rPr>
        <w:t xml:space="preserve"> a to pro všechny věkové a dovednostní kategorie,</w:t>
      </w:r>
    </w:p>
    <w:p w14:paraId="5BF221D6" w14:textId="77777777"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řízení soustavy vrcholového tenisu a systému výběru a výchovy sportovně talentované mládeže a řízení systému výchovy hráčů, trenérů, rozhodčích a funkcionářů ČTS,</w:t>
      </w:r>
    </w:p>
    <w:p w14:paraId="73090071" w14:textId="27098CDD"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podpora </w:t>
      </w:r>
      <w:r w:rsidR="003671E3">
        <w:rPr>
          <w:rFonts w:ascii="Times New Roman" w:hAnsi="Times New Roman" w:cs="Times New Roman"/>
          <w:sz w:val="20"/>
          <w:szCs w:val="20"/>
        </w:rPr>
        <w:t>činnosti členů</w:t>
      </w:r>
      <w:r w:rsidR="00B65714" w:rsidRPr="00411033">
        <w:rPr>
          <w:rFonts w:ascii="Times New Roman" w:hAnsi="Times New Roman" w:cs="Times New Roman"/>
          <w:sz w:val="20"/>
          <w:szCs w:val="20"/>
        </w:rPr>
        <w:t xml:space="preserve"> ČTS </w:t>
      </w:r>
      <w:r w:rsidRPr="00411033">
        <w:rPr>
          <w:rFonts w:ascii="Times New Roman" w:hAnsi="Times New Roman" w:cs="Times New Roman"/>
          <w:sz w:val="20"/>
          <w:szCs w:val="20"/>
        </w:rPr>
        <w:t>a podpora rozvoje tenisových sportovních zařízení a sportovních středisek,</w:t>
      </w:r>
    </w:p>
    <w:p w14:paraId="3B62F493" w14:textId="74CA4DBD"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pořádání soutěží v tenisu a souvisejících událostí nebo pověření třetích osob jejich </w:t>
      </w:r>
      <w:r w:rsidR="00B65714" w:rsidRPr="00411033">
        <w:rPr>
          <w:rFonts w:ascii="Times New Roman" w:hAnsi="Times New Roman" w:cs="Times New Roman"/>
          <w:sz w:val="20"/>
          <w:szCs w:val="20"/>
        </w:rPr>
        <w:t>pořádáním</w:t>
      </w:r>
      <w:r w:rsidRPr="00411033">
        <w:rPr>
          <w:rFonts w:ascii="Times New Roman" w:hAnsi="Times New Roman" w:cs="Times New Roman"/>
          <w:sz w:val="20"/>
          <w:szCs w:val="20"/>
        </w:rPr>
        <w:t>, navrh</w:t>
      </w:r>
      <w:r w:rsidR="001C7048" w:rsidRPr="00411033">
        <w:rPr>
          <w:rFonts w:ascii="Times New Roman" w:hAnsi="Times New Roman" w:cs="Times New Roman"/>
          <w:sz w:val="20"/>
          <w:szCs w:val="20"/>
        </w:rPr>
        <w:t>ování</w:t>
      </w:r>
      <w:r w:rsidRPr="00411033">
        <w:rPr>
          <w:rFonts w:ascii="Times New Roman" w:hAnsi="Times New Roman" w:cs="Times New Roman"/>
          <w:sz w:val="20"/>
          <w:szCs w:val="20"/>
        </w:rPr>
        <w:t xml:space="preserve"> systém</w:t>
      </w:r>
      <w:r w:rsidR="001C7048" w:rsidRPr="00411033">
        <w:rPr>
          <w:rFonts w:ascii="Times New Roman" w:hAnsi="Times New Roman" w:cs="Times New Roman"/>
          <w:sz w:val="20"/>
          <w:szCs w:val="20"/>
        </w:rPr>
        <w:t>u</w:t>
      </w:r>
      <w:r w:rsidRPr="00411033">
        <w:rPr>
          <w:rFonts w:ascii="Times New Roman" w:hAnsi="Times New Roman" w:cs="Times New Roman"/>
          <w:sz w:val="20"/>
          <w:szCs w:val="20"/>
        </w:rPr>
        <w:t>, organiz</w:t>
      </w:r>
      <w:r w:rsidR="001C7048" w:rsidRPr="00411033">
        <w:rPr>
          <w:rFonts w:ascii="Times New Roman" w:hAnsi="Times New Roman" w:cs="Times New Roman"/>
          <w:sz w:val="20"/>
          <w:szCs w:val="20"/>
        </w:rPr>
        <w:t>ace</w:t>
      </w:r>
      <w:r w:rsidRPr="00411033">
        <w:rPr>
          <w:rFonts w:ascii="Times New Roman" w:hAnsi="Times New Roman" w:cs="Times New Roman"/>
          <w:sz w:val="20"/>
          <w:szCs w:val="20"/>
        </w:rPr>
        <w:t xml:space="preserve"> a ří</w:t>
      </w:r>
      <w:r w:rsidR="001C7048" w:rsidRPr="00411033">
        <w:rPr>
          <w:rFonts w:ascii="Times New Roman" w:hAnsi="Times New Roman" w:cs="Times New Roman"/>
          <w:sz w:val="20"/>
          <w:szCs w:val="20"/>
        </w:rPr>
        <w:t>zení</w:t>
      </w:r>
      <w:r w:rsidRPr="00411033">
        <w:rPr>
          <w:rFonts w:ascii="Times New Roman" w:hAnsi="Times New Roman" w:cs="Times New Roman"/>
          <w:sz w:val="20"/>
          <w:szCs w:val="20"/>
        </w:rPr>
        <w:t xml:space="preserve"> mistrovství České republiky jednotlivců a družstev všech věkových kategorií,</w:t>
      </w:r>
    </w:p>
    <w:p w14:paraId="5E4D7940" w14:textId="77777777"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vydávání vlastních tiskových materiálů, včetně elektronického informačního systému ČTS, jehož je ČTS výhradním provozovatelem, </w:t>
      </w:r>
    </w:p>
    <w:p w14:paraId="5D3181E3" w14:textId="75E6D045"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koordinace činnosti pobočných spolků ČTS, podpora výkonnostního tenisu, rozvoje seniorského a rekreačního tenisu a spolupráce při organizování tenisu handicapovaných osob,</w:t>
      </w:r>
    </w:p>
    <w:p w14:paraId="4F50C20C" w14:textId="3CCA4DE1"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za</w:t>
      </w:r>
      <w:r w:rsidR="001C7048" w:rsidRPr="00411033">
        <w:rPr>
          <w:rFonts w:ascii="Times New Roman" w:hAnsi="Times New Roman" w:cs="Times New Roman"/>
          <w:sz w:val="20"/>
          <w:szCs w:val="20"/>
        </w:rPr>
        <w:t>s</w:t>
      </w:r>
      <w:r w:rsidRPr="00411033">
        <w:rPr>
          <w:rFonts w:ascii="Times New Roman" w:hAnsi="Times New Roman" w:cs="Times New Roman"/>
          <w:sz w:val="20"/>
          <w:szCs w:val="20"/>
        </w:rPr>
        <w:t>tupování zájmů</w:t>
      </w:r>
      <w:r w:rsidR="009C1538" w:rsidRPr="00411033">
        <w:rPr>
          <w:rFonts w:ascii="Times New Roman" w:hAnsi="Times New Roman" w:cs="Times New Roman"/>
          <w:sz w:val="20"/>
          <w:szCs w:val="20"/>
        </w:rPr>
        <w:t xml:space="preserve"> členů ČTS a</w:t>
      </w:r>
      <w:r w:rsidRPr="00411033">
        <w:rPr>
          <w:rFonts w:ascii="Times New Roman" w:hAnsi="Times New Roman" w:cs="Times New Roman"/>
          <w:sz w:val="20"/>
          <w:szCs w:val="20"/>
        </w:rPr>
        <w:t xml:space="preserve"> tenisu</w:t>
      </w:r>
      <w:r w:rsidR="009C1538" w:rsidRPr="00411033">
        <w:rPr>
          <w:rFonts w:ascii="Times New Roman" w:hAnsi="Times New Roman" w:cs="Times New Roman"/>
          <w:sz w:val="20"/>
          <w:szCs w:val="20"/>
        </w:rPr>
        <w:t xml:space="preserve"> jako celku</w:t>
      </w:r>
      <w:r w:rsidRPr="00411033">
        <w:rPr>
          <w:rFonts w:ascii="Times New Roman" w:hAnsi="Times New Roman" w:cs="Times New Roman"/>
          <w:sz w:val="20"/>
          <w:szCs w:val="20"/>
        </w:rPr>
        <w:t xml:space="preserve"> vůči </w:t>
      </w:r>
      <w:r w:rsidR="009C1538" w:rsidRPr="00411033">
        <w:rPr>
          <w:rFonts w:ascii="Times New Roman" w:hAnsi="Times New Roman" w:cs="Times New Roman"/>
          <w:sz w:val="20"/>
          <w:szCs w:val="20"/>
        </w:rPr>
        <w:t>České republice</w:t>
      </w:r>
      <w:r w:rsidRPr="00411033">
        <w:rPr>
          <w:rFonts w:ascii="Times New Roman" w:hAnsi="Times New Roman" w:cs="Times New Roman"/>
          <w:sz w:val="20"/>
          <w:szCs w:val="20"/>
        </w:rPr>
        <w:t>,</w:t>
      </w:r>
      <w:r w:rsidR="0032125F" w:rsidRPr="00411033">
        <w:rPr>
          <w:rFonts w:ascii="Times New Roman" w:hAnsi="Times New Roman" w:cs="Times New Roman"/>
          <w:sz w:val="20"/>
          <w:szCs w:val="20"/>
        </w:rPr>
        <w:t xml:space="preserve"> orgánům veřejné moci a dalším</w:t>
      </w:r>
      <w:r w:rsidRPr="00411033">
        <w:rPr>
          <w:rFonts w:ascii="Times New Roman" w:hAnsi="Times New Roman" w:cs="Times New Roman"/>
          <w:sz w:val="20"/>
          <w:szCs w:val="20"/>
        </w:rPr>
        <w:t xml:space="preserve"> úřadům</w:t>
      </w:r>
      <w:r w:rsidR="009C1538" w:rsidRPr="00411033">
        <w:rPr>
          <w:rFonts w:ascii="Times New Roman" w:hAnsi="Times New Roman" w:cs="Times New Roman"/>
          <w:sz w:val="20"/>
          <w:szCs w:val="20"/>
        </w:rPr>
        <w:t xml:space="preserve"> a samosprávným celkům</w:t>
      </w:r>
      <w:r w:rsidRPr="00411033">
        <w:rPr>
          <w:rFonts w:ascii="Times New Roman" w:hAnsi="Times New Roman" w:cs="Times New Roman"/>
          <w:sz w:val="20"/>
          <w:szCs w:val="20"/>
        </w:rPr>
        <w:t xml:space="preserve"> jakož i vůči ostatním právnickým a fyzickým osobám,</w:t>
      </w:r>
      <w:r w:rsidR="009C1538" w:rsidRPr="00411033">
        <w:rPr>
          <w:rFonts w:ascii="Times New Roman" w:hAnsi="Times New Roman" w:cs="Times New Roman"/>
          <w:sz w:val="20"/>
          <w:szCs w:val="20"/>
        </w:rPr>
        <w:t xml:space="preserve"> a spolupráce s těmito osobami,</w:t>
      </w:r>
    </w:p>
    <w:p w14:paraId="6831255E" w14:textId="59CA2A79"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vydávání </w:t>
      </w:r>
      <w:r w:rsidR="0032125F" w:rsidRPr="00411033">
        <w:rPr>
          <w:rFonts w:ascii="Times New Roman" w:hAnsi="Times New Roman" w:cs="Times New Roman"/>
          <w:sz w:val="20"/>
          <w:szCs w:val="20"/>
        </w:rPr>
        <w:t xml:space="preserve">řádů, </w:t>
      </w:r>
      <w:r w:rsidRPr="00411033">
        <w:rPr>
          <w:rFonts w:ascii="Times New Roman" w:hAnsi="Times New Roman" w:cs="Times New Roman"/>
          <w:sz w:val="20"/>
          <w:szCs w:val="20"/>
        </w:rPr>
        <w:t>sportovně technických předpisů</w:t>
      </w:r>
      <w:r w:rsidR="0032125F" w:rsidRPr="00411033">
        <w:rPr>
          <w:rFonts w:ascii="Times New Roman" w:hAnsi="Times New Roman" w:cs="Times New Roman"/>
          <w:sz w:val="20"/>
          <w:szCs w:val="20"/>
        </w:rPr>
        <w:t xml:space="preserve"> </w:t>
      </w:r>
      <w:r w:rsidR="009C1538" w:rsidRPr="00411033">
        <w:rPr>
          <w:rFonts w:ascii="Times New Roman" w:hAnsi="Times New Roman" w:cs="Times New Roman"/>
          <w:sz w:val="20"/>
          <w:szCs w:val="20"/>
        </w:rPr>
        <w:t xml:space="preserve">a pravidel </w:t>
      </w:r>
      <w:r w:rsidRPr="00411033">
        <w:rPr>
          <w:rFonts w:ascii="Times New Roman" w:hAnsi="Times New Roman" w:cs="Times New Roman"/>
          <w:sz w:val="20"/>
          <w:szCs w:val="20"/>
        </w:rPr>
        <w:t>tenisu pro Českou republiku</w:t>
      </w:r>
      <w:r w:rsidR="009C1538" w:rsidRPr="00411033">
        <w:rPr>
          <w:rFonts w:ascii="Times New Roman" w:hAnsi="Times New Roman" w:cs="Times New Roman"/>
          <w:sz w:val="20"/>
          <w:szCs w:val="20"/>
        </w:rPr>
        <w:t>, a to</w:t>
      </w:r>
      <w:r w:rsidRPr="00411033">
        <w:rPr>
          <w:rFonts w:ascii="Times New Roman" w:hAnsi="Times New Roman" w:cs="Times New Roman"/>
          <w:sz w:val="20"/>
          <w:szCs w:val="20"/>
        </w:rPr>
        <w:t xml:space="preserve"> v</w:t>
      </w:r>
      <w:r w:rsidR="009C1538" w:rsidRPr="00411033">
        <w:rPr>
          <w:rFonts w:ascii="Times New Roman" w:hAnsi="Times New Roman" w:cs="Times New Roman"/>
          <w:sz w:val="20"/>
          <w:szCs w:val="20"/>
        </w:rPr>
        <w:t> souladu s</w:t>
      </w:r>
      <w:r w:rsidRPr="00411033">
        <w:rPr>
          <w:rFonts w:ascii="Times New Roman" w:hAnsi="Times New Roman" w:cs="Times New Roman"/>
          <w:sz w:val="20"/>
          <w:szCs w:val="20"/>
        </w:rPr>
        <w:t xml:space="preserve"> platn</w:t>
      </w:r>
      <w:r w:rsidR="009C1538" w:rsidRPr="00411033">
        <w:rPr>
          <w:rFonts w:ascii="Times New Roman" w:hAnsi="Times New Roman" w:cs="Times New Roman"/>
          <w:sz w:val="20"/>
          <w:szCs w:val="20"/>
        </w:rPr>
        <w:t>ým</w:t>
      </w:r>
      <w:r w:rsidRPr="00411033">
        <w:rPr>
          <w:rFonts w:ascii="Times New Roman" w:hAnsi="Times New Roman" w:cs="Times New Roman"/>
          <w:sz w:val="20"/>
          <w:szCs w:val="20"/>
        </w:rPr>
        <w:t xml:space="preserve"> znění</w:t>
      </w:r>
      <w:r w:rsidR="009C1538" w:rsidRPr="00411033">
        <w:rPr>
          <w:rFonts w:ascii="Times New Roman" w:hAnsi="Times New Roman" w:cs="Times New Roman"/>
          <w:sz w:val="20"/>
          <w:szCs w:val="20"/>
        </w:rPr>
        <w:t>m</w:t>
      </w:r>
      <w:r w:rsidRPr="00411033">
        <w:rPr>
          <w:rFonts w:ascii="Times New Roman" w:hAnsi="Times New Roman" w:cs="Times New Roman"/>
          <w:sz w:val="20"/>
          <w:szCs w:val="20"/>
        </w:rPr>
        <w:t xml:space="preserve"> obdobných mezinárodních předpisů, </w:t>
      </w:r>
      <w:r w:rsidR="009C1538" w:rsidRPr="00411033">
        <w:rPr>
          <w:rFonts w:ascii="Times New Roman" w:hAnsi="Times New Roman" w:cs="Times New Roman"/>
          <w:sz w:val="20"/>
          <w:szCs w:val="20"/>
        </w:rPr>
        <w:t>dohlížení</w:t>
      </w:r>
      <w:r w:rsidRPr="00411033">
        <w:rPr>
          <w:rFonts w:ascii="Times New Roman" w:hAnsi="Times New Roman" w:cs="Times New Roman"/>
          <w:sz w:val="20"/>
          <w:szCs w:val="20"/>
        </w:rPr>
        <w:t xml:space="preserve"> nad dodržováním výše uvedených předpisů</w:t>
      </w:r>
      <w:r w:rsidR="009C1538" w:rsidRPr="00411033">
        <w:rPr>
          <w:rFonts w:ascii="Times New Roman" w:hAnsi="Times New Roman" w:cs="Times New Roman"/>
          <w:sz w:val="20"/>
          <w:szCs w:val="20"/>
        </w:rPr>
        <w:t xml:space="preserve"> a</w:t>
      </w:r>
      <w:r w:rsidRPr="00411033">
        <w:rPr>
          <w:rFonts w:ascii="Times New Roman" w:hAnsi="Times New Roman" w:cs="Times New Roman"/>
          <w:sz w:val="20"/>
          <w:szCs w:val="20"/>
        </w:rPr>
        <w:t xml:space="preserve"> vydávání odborných materiálů získaných na základě nejnovějších vědeckometodických a zdravotnických poznatků,</w:t>
      </w:r>
    </w:p>
    <w:p w14:paraId="40736D47" w14:textId="77777777" w:rsidR="00286DBA" w:rsidRPr="00411033" w:rsidRDefault="00286DB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organizování státní reprezentace České republiky a zastupování českého tenisu v rámci mezinárodních vztahů, spolupráce s Českým olympijským výborem při účasti tenisu na olympijských hrách a zapojení do mezinárodního olympijského hnutí,</w:t>
      </w:r>
    </w:p>
    <w:p w14:paraId="1D2537B6" w14:textId="1EC1AF21" w:rsidR="00603CF7" w:rsidRPr="00411033" w:rsidRDefault="00603CF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spolupráce s ostatními národními sportovními svazy, národními agenturami a mezinárodními organizacemi pro sport,</w:t>
      </w:r>
    </w:p>
    <w:p w14:paraId="27340660" w14:textId="2E5ECCC1" w:rsidR="00286DBA" w:rsidRPr="00411033" w:rsidRDefault="002664B2"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realizace a procesní řízení v oblasti získávání veřejných prostředků ve formě dotací, grantů</w:t>
      </w:r>
      <w:r w:rsidR="00AD51EE" w:rsidRPr="00411033">
        <w:rPr>
          <w:rFonts w:ascii="Times New Roman" w:hAnsi="Times New Roman" w:cs="Times New Roman"/>
          <w:sz w:val="20"/>
          <w:szCs w:val="20"/>
        </w:rPr>
        <w:t xml:space="preserve">, nebo jiných finančních prostředků </w:t>
      </w:r>
      <w:r w:rsidR="00286DBA" w:rsidRPr="00411033">
        <w:rPr>
          <w:rFonts w:ascii="Times New Roman" w:hAnsi="Times New Roman" w:cs="Times New Roman"/>
          <w:sz w:val="20"/>
          <w:szCs w:val="20"/>
        </w:rPr>
        <w:t xml:space="preserve">a </w:t>
      </w:r>
      <w:r w:rsidR="00AD51EE" w:rsidRPr="00411033">
        <w:rPr>
          <w:rFonts w:ascii="Times New Roman" w:hAnsi="Times New Roman" w:cs="Times New Roman"/>
          <w:sz w:val="20"/>
          <w:szCs w:val="20"/>
        </w:rPr>
        <w:t xml:space="preserve">získávání </w:t>
      </w:r>
      <w:r w:rsidR="00286DBA" w:rsidRPr="00411033">
        <w:rPr>
          <w:rFonts w:ascii="Times New Roman" w:hAnsi="Times New Roman" w:cs="Times New Roman"/>
          <w:sz w:val="20"/>
          <w:szCs w:val="20"/>
        </w:rPr>
        <w:t xml:space="preserve">dalších prostředků pro rozvoj tenisu. </w:t>
      </w:r>
    </w:p>
    <w:p w14:paraId="0A6F5F0B" w14:textId="38103A23" w:rsidR="00603CF7" w:rsidRPr="00411033" w:rsidRDefault="00286DB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ČTS</w:t>
      </w:r>
      <w:r w:rsidR="00D621F8" w:rsidRPr="00411033">
        <w:rPr>
          <w:rFonts w:ascii="Times New Roman" w:hAnsi="Times New Roman" w:cs="Times New Roman"/>
          <w:sz w:val="20"/>
          <w:szCs w:val="20"/>
        </w:rPr>
        <w:t xml:space="preserve"> může vyvíjet</w:t>
      </w:r>
      <w:r w:rsidRPr="00411033">
        <w:rPr>
          <w:rFonts w:ascii="Times New Roman" w:hAnsi="Times New Roman" w:cs="Times New Roman"/>
          <w:sz w:val="20"/>
          <w:szCs w:val="20"/>
        </w:rPr>
        <w:t xml:space="preserve"> vedlejší hospodářskou činnost spočívající v podnikání nebo jiné výdělečné činnosti, přičemž účel vedlejší hospodářské činnosti spočívá v podpoře hlavní činnosti, tedy </w:t>
      </w:r>
      <w:r w:rsidR="00603CF7" w:rsidRPr="00411033">
        <w:rPr>
          <w:rFonts w:ascii="Times New Roman" w:hAnsi="Times New Roman" w:cs="Times New Roman"/>
          <w:sz w:val="20"/>
          <w:szCs w:val="20"/>
        </w:rPr>
        <w:t xml:space="preserve">ve </w:t>
      </w:r>
      <w:r w:rsidRPr="00411033">
        <w:rPr>
          <w:rFonts w:ascii="Times New Roman" w:hAnsi="Times New Roman" w:cs="Times New Roman"/>
          <w:sz w:val="20"/>
          <w:szCs w:val="20"/>
        </w:rPr>
        <w:t>vytváření podmínek</w:t>
      </w:r>
      <w:r w:rsidR="00603CF7" w:rsidRPr="00411033">
        <w:rPr>
          <w:rFonts w:ascii="Times New Roman" w:hAnsi="Times New Roman" w:cs="Times New Roman"/>
          <w:sz w:val="20"/>
          <w:szCs w:val="20"/>
        </w:rPr>
        <w:t xml:space="preserve"> pro rozvoj tenisu, ve </w:t>
      </w:r>
      <w:r w:rsidRPr="00411033">
        <w:rPr>
          <w:rFonts w:ascii="Times New Roman" w:hAnsi="Times New Roman" w:cs="Times New Roman"/>
          <w:sz w:val="20"/>
          <w:szCs w:val="20"/>
        </w:rPr>
        <w:t>všestranné péč</w:t>
      </w:r>
      <w:r w:rsidR="00603CF7" w:rsidRPr="00411033">
        <w:rPr>
          <w:rFonts w:ascii="Times New Roman" w:hAnsi="Times New Roman" w:cs="Times New Roman"/>
          <w:sz w:val="20"/>
          <w:szCs w:val="20"/>
        </w:rPr>
        <w:t>i</w:t>
      </w:r>
      <w:r w:rsidRPr="00411033">
        <w:rPr>
          <w:rFonts w:ascii="Times New Roman" w:hAnsi="Times New Roman" w:cs="Times New Roman"/>
          <w:sz w:val="20"/>
          <w:szCs w:val="20"/>
        </w:rPr>
        <w:t xml:space="preserve"> o rozvoj tenisu</w:t>
      </w:r>
      <w:r w:rsidR="00603CF7" w:rsidRPr="00411033">
        <w:rPr>
          <w:rFonts w:ascii="Times New Roman" w:hAnsi="Times New Roman" w:cs="Times New Roman"/>
          <w:sz w:val="20"/>
          <w:szCs w:val="20"/>
        </w:rPr>
        <w:t xml:space="preserve"> a</w:t>
      </w:r>
      <w:r w:rsidRPr="00411033">
        <w:rPr>
          <w:rFonts w:ascii="Times New Roman" w:hAnsi="Times New Roman" w:cs="Times New Roman"/>
          <w:sz w:val="20"/>
          <w:szCs w:val="20"/>
        </w:rPr>
        <w:t xml:space="preserve"> v hospodárném využití majetku</w:t>
      </w:r>
      <w:r w:rsidR="00603CF7" w:rsidRPr="00411033">
        <w:rPr>
          <w:rFonts w:ascii="Times New Roman" w:hAnsi="Times New Roman" w:cs="Times New Roman"/>
          <w:sz w:val="20"/>
          <w:szCs w:val="20"/>
        </w:rPr>
        <w:t xml:space="preserve"> ČTS</w:t>
      </w:r>
      <w:r w:rsidRPr="00411033">
        <w:rPr>
          <w:rFonts w:ascii="Times New Roman" w:hAnsi="Times New Roman" w:cs="Times New Roman"/>
          <w:sz w:val="20"/>
          <w:szCs w:val="20"/>
        </w:rPr>
        <w:t>.</w:t>
      </w:r>
      <w:r w:rsidR="00603CF7" w:rsidRPr="00411033">
        <w:rPr>
          <w:rFonts w:ascii="Times New Roman" w:hAnsi="Times New Roman" w:cs="Times New Roman"/>
          <w:sz w:val="20"/>
          <w:szCs w:val="20"/>
        </w:rPr>
        <w:t xml:space="preserve"> </w:t>
      </w:r>
    </w:p>
    <w:p w14:paraId="3A789DB9" w14:textId="075607A1" w:rsidR="00603CF7" w:rsidRPr="00411033" w:rsidRDefault="00603CF7"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Základními zásadami a principy, na nichž je ČTS založen jsou:</w:t>
      </w:r>
    </w:p>
    <w:p w14:paraId="4047A783" w14:textId="2E38E851" w:rsidR="00603CF7" w:rsidRPr="00411033" w:rsidRDefault="00603CF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nestrannost v otázkách politických</w:t>
      </w:r>
      <w:r w:rsidR="00D621F8" w:rsidRPr="00411033">
        <w:rPr>
          <w:rFonts w:ascii="Times New Roman" w:hAnsi="Times New Roman" w:cs="Times New Roman"/>
          <w:sz w:val="20"/>
          <w:szCs w:val="20"/>
        </w:rPr>
        <w:t>, genderových,</w:t>
      </w:r>
      <w:r w:rsidRPr="00411033">
        <w:rPr>
          <w:rFonts w:ascii="Times New Roman" w:hAnsi="Times New Roman" w:cs="Times New Roman"/>
          <w:sz w:val="20"/>
          <w:szCs w:val="20"/>
        </w:rPr>
        <w:t xml:space="preserve"> a náboženských,</w:t>
      </w:r>
    </w:p>
    <w:p w14:paraId="17F2163F" w14:textId="77777777" w:rsidR="00603CF7" w:rsidRPr="00411033" w:rsidRDefault="00603CF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odmítání jakékoli diskriminace osoby nebo skupiny osob kvůli jejich rase, etnickému původu, národnosti, státnímu občanství, pohlaví, jazyku, náboženství, politickému přesvědčení a jinému obdobnému důvodu,</w:t>
      </w:r>
    </w:p>
    <w:p w14:paraId="3D4C3791" w14:textId="58A3645B" w:rsidR="00603CF7" w:rsidRPr="00411033" w:rsidRDefault="00603CF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lastRenderedPageBreak/>
        <w:t>dodržování principů fair play a zásad vymezených v Olympijské chartě, národních a mezinárodních antidopingových předpisech a dalších pro ČTS závazných předpis</w:t>
      </w:r>
      <w:r w:rsidR="00B65714" w:rsidRPr="00411033">
        <w:rPr>
          <w:rFonts w:ascii="Times New Roman" w:hAnsi="Times New Roman" w:cs="Times New Roman"/>
          <w:sz w:val="20"/>
          <w:szCs w:val="20"/>
        </w:rPr>
        <w:t>ech</w:t>
      </w:r>
      <w:r w:rsidRPr="00411033">
        <w:rPr>
          <w:rFonts w:ascii="Times New Roman" w:hAnsi="Times New Roman" w:cs="Times New Roman"/>
          <w:sz w:val="20"/>
          <w:szCs w:val="20"/>
        </w:rPr>
        <w:t xml:space="preserve"> sportovních organizací v České republice i ve světě,</w:t>
      </w:r>
    </w:p>
    <w:p w14:paraId="1896C04A" w14:textId="06772F63" w:rsidR="008B46C7" w:rsidRPr="00411033" w:rsidRDefault="00603CF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podpora sportu jako prostředku pro rekreaci </w:t>
      </w:r>
      <w:r w:rsidR="008B46C7" w:rsidRPr="00411033">
        <w:rPr>
          <w:rFonts w:ascii="Times New Roman" w:hAnsi="Times New Roman" w:cs="Times New Roman"/>
          <w:sz w:val="20"/>
          <w:szCs w:val="20"/>
        </w:rPr>
        <w:t>a zdraví životní styl fyzických osob a výchov</w:t>
      </w:r>
      <w:r w:rsidR="00D31C0E">
        <w:rPr>
          <w:rFonts w:ascii="Times New Roman" w:hAnsi="Times New Roman" w:cs="Times New Roman"/>
          <w:sz w:val="20"/>
          <w:szCs w:val="20"/>
        </w:rPr>
        <w:t>u</w:t>
      </w:r>
      <w:r w:rsidR="008B46C7" w:rsidRPr="00411033">
        <w:rPr>
          <w:rFonts w:ascii="Times New Roman" w:hAnsi="Times New Roman" w:cs="Times New Roman"/>
          <w:sz w:val="20"/>
          <w:szCs w:val="20"/>
        </w:rPr>
        <w:t xml:space="preserve"> závodních hráčů s respektováním zásad a principů zdravé fyzické kondice hráčů,</w:t>
      </w:r>
    </w:p>
    <w:p w14:paraId="0EA12A49" w14:textId="71A6D239" w:rsidR="00286DBA" w:rsidRPr="00411033" w:rsidRDefault="00603CF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poskytování základních standardů procesní spravedlnosti členům ČTS, kteří jsou přímo dotčeni rozhodnutími ČTS.</w:t>
      </w:r>
    </w:p>
    <w:p w14:paraId="57DFFC8C" w14:textId="314C6779" w:rsidR="00286DBA" w:rsidRPr="00411033" w:rsidRDefault="00603CF7" w:rsidP="00411033">
      <w:pPr>
        <w:pStyle w:val="Odstavecseseznamem"/>
        <w:numPr>
          <w:ilvl w:val="1"/>
          <w:numId w:val="4"/>
        </w:numPr>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Pro</w:t>
      </w:r>
      <w:r w:rsidR="00286DBA" w:rsidRPr="00411033">
        <w:rPr>
          <w:rFonts w:ascii="Times New Roman" w:hAnsi="Times New Roman" w:cs="Times New Roman"/>
          <w:sz w:val="20"/>
          <w:szCs w:val="20"/>
        </w:rPr>
        <w:t xml:space="preserve"> naplnění svého účelu může ČTS majetkově vstupovat do právnických osob, zřizovat nadace a nadační fondy, případně jiné instituce nebo právnické osoby, to vše za účelem podpory své hlavní činnosti.</w:t>
      </w:r>
    </w:p>
    <w:p w14:paraId="65D90EE3" w14:textId="77777777" w:rsidR="0058633A" w:rsidRPr="00411033" w:rsidRDefault="0058633A" w:rsidP="00411033">
      <w:pPr>
        <w:spacing w:line="276" w:lineRule="auto"/>
        <w:ind w:left="142"/>
        <w:jc w:val="both"/>
        <w:rPr>
          <w:rFonts w:ascii="Times New Roman" w:hAnsi="Times New Roman" w:cs="Times New Roman"/>
          <w:sz w:val="20"/>
          <w:szCs w:val="20"/>
        </w:rPr>
      </w:pPr>
    </w:p>
    <w:p w14:paraId="5F233E9D" w14:textId="13E76DCA" w:rsidR="00286DBA" w:rsidRPr="00411033" w:rsidRDefault="00286DBA" w:rsidP="00411033">
      <w:pPr>
        <w:pStyle w:val="Odstavecseseznamem"/>
        <w:numPr>
          <w:ilvl w:val="0"/>
          <w:numId w:val="4"/>
        </w:numPr>
        <w:spacing w:line="276" w:lineRule="auto"/>
        <w:ind w:left="993"/>
        <w:contextualSpacing w:val="0"/>
        <w:jc w:val="center"/>
        <w:rPr>
          <w:rFonts w:ascii="Times New Roman" w:hAnsi="Times New Roman" w:cs="Times New Roman"/>
          <w:b/>
          <w:bCs/>
          <w:sz w:val="20"/>
          <w:szCs w:val="20"/>
          <w:u w:val="single"/>
        </w:rPr>
      </w:pPr>
    </w:p>
    <w:p w14:paraId="1418BCF4" w14:textId="456E9F19" w:rsidR="00FA67F4" w:rsidRPr="00411033" w:rsidRDefault="00FA67F4" w:rsidP="00411033">
      <w:pPr>
        <w:pStyle w:val="Odstavecseseznamem"/>
        <w:tabs>
          <w:tab w:val="left" w:pos="6163"/>
        </w:tabs>
        <w:spacing w:after="240" w:line="276" w:lineRule="auto"/>
        <w:ind w:left="-142"/>
        <w:contextualSpacing w:val="0"/>
        <w:jc w:val="center"/>
        <w:rPr>
          <w:rFonts w:ascii="Times New Roman" w:hAnsi="Times New Roman" w:cs="Times New Roman"/>
          <w:b/>
          <w:bCs/>
          <w:sz w:val="20"/>
          <w:szCs w:val="20"/>
        </w:rPr>
      </w:pPr>
      <w:r w:rsidRPr="00411033">
        <w:rPr>
          <w:rFonts w:ascii="Times New Roman" w:hAnsi="Times New Roman" w:cs="Times New Roman"/>
          <w:b/>
          <w:bCs/>
          <w:sz w:val="20"/>
          <w:szCs w:val="20"/>
        </w:rPr>
        <w:t>Majetek</w:t>
      </w:r>
      <w:r w:rsidR="001729D7" w:rsidRPr="00411033">
        <w:rPr>
          <w:rFonts w:ascii="Times New Roman" w:hAnsi="Times New Roman" w:cs="Times New Roman"/>
          <w:b/>
          <w:bCs/>
          <w:sz w:val="20"/>
          <w:szCs w:val="20"/>
        </w:rPr>
        <w:t xml:space="preserve"> a hospodaření</w:t>
      </w:r>
      <w:r w:rsidRPr="00411033">
        <w:rPr>
          <w:rFonts w:ascii="Times New Roman" w:hAnsi="Times New Roman" w:cs="Times New Roman"/>
          <w:b/>
          <w:bCs/>
          <w:sz w:val="20"/>
          <w:szCs w:val="20"/>
        </w:rPr>
        <w:t xml:space="preserve"> ČTS </w:t>
      </w:r>
    </w:p>
    <w:p w14:paraId="16547167" w14:textId="6D4C72E4" w:rsidR="00C44AAA" w:rsidRPr="00411033" w:rsidRDefault="00C44AAA" w:rsidP="00411033">
      <w:pPr>
        <w:pStyle w:val="Odstavecseseznamem"/>
        <w:numPr>
          <w:ilvl w:val="1"/>
          <w:numId w:val="4"/>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sz w:val="20"/>
          <w:szCs w:val="20"/>
        </w:rPr>
        <w:t>Majetkem</w:t>
      </w:r>
      <w:r w:rsidRPr="00411033">
        <w:rPr>
          <w:rFonts w:ascii="Times New Roman" w:hAnsi="Times New Roman" w:cs="Times New Roman"/>
          <w:color w:val="000000" w:themeColor="text1"/>
          <w:sz w:val="20"/>
          <w:szCs w:val="20"/>
        </w:rPr>
        <w:t xml:space="preserve"> ČTS </w:t>
      </w:r>
      <w:r w:rsidR="004C64C4" w:rsidRPr="00411033">
        <w:rPr>
          <w:rFonts w:ascii="Times New Roman" w:hAnsi="Times New Roman" w:cs="Times New Roman"/>
          <w:color w:val="000000" w:themeColor="text1"/>
          <w:sz w:val="20"/>
          <w:szCs w:val="20"/>
        </w:rPr>
        <w:t xml:space="preserve">mohou </w:t>
      </w:r>
      <w:r w:rsidRPr="00411033">
        <w:rPr>
          <w:rFonts w:ascii="Times New Roman" w:hAnsi="Times New Roman" w:cs="Times New Roman"/>
          <w:color w:val="000000" w:themeColor="text1"/>
          <w:sz w:val="20"/>
          <w:szCs w:val="20"/>
        </w:rPr>
        <w:t>být věci hmotné i nehmotné, pokud mohou jakkoli sloužit pro naplnění účelů činnosti ČTS dle těchto stanov.</w:t>
      </w:r>
    </w:p>
    <w:p w14:paraId="40D786EF" w14:textId="77777777" w:rsidR="00C44AAA" w:rsidRPr="00411033" w:rsidRDefault="00C44AAA" w:rsidP="00411033">
      <w:pPr>
        <w:pStyle w:val="Odstavecseseznamem"/>
        <w:numPr>
          <w:ilvl w:val="1"/>
          <w:numId w:val="4"/>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Zdrojem majetku ČTS jsou zejména:</w:t>
      </w:r>
    </w:p>
    <w:p w14:paraId="2760573E" w14:textId="775C1E02" w:rsidR="00C44AAA" w:rsidRPr="00411033" w:rsidRDefault="00C44AA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členské příspěvky</w:t>
      </w:r>
      <w:r w:rsidR="00C36DC8" w:rsidRPr="00411033">
        <w:rPr>
          <w:rFonts w:ascii="Times New Roman" w:hAnsi="Times New Roman" w:cs="Times New Roman"/>
          <w:sz w:val="20"/>
          <w:szCs w:val="20"/>
        </w:rPr>
        <w:t xml:space="preserve"> a</w:t>
      </w:r>
      <w:r w:rsidR="008B46C7" w:rsidRPr="00411033">
        <w:rPr>
          <w:rFonts w:ascii="Times New Roman" w:hAnsi="Times New Roman" w:cs="Times New Roman"/>
          <w:sz w:val="20"/>
          <w:szCs w:val="20"/>
        </w:rPr>
        <w:t xml:space="preserve"> další</w:t>
      </w:r>
      <w:r w:rsidR="00EE481A" w:rsidRPr="00411033">
        <w:rPr>
          <w:rFonts w:ascii="Times New Roman" w:hAnsi="Times New Roman" w:cs="Times New Roman"/>
          <w:sz w:val="20"/>
          <w:szCs w:val="20"/>
        </w:rPr>
        <w:t xml:space="preserve"> poplatky,</w:t>
      </w:r>
    </w:p>
    <w:p w14:paraId="35FFA5E3" w14:textId="5A57DA62" w:rsidR="00C44AAA" w:rsidRPr="00411033" w:rsidRDefault="00C44AA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příjmy ze státního rozpočtu</w:t>
      </w:r>
      <w:r w:rsidRPr="00411033">
        <w:rPr>
          <w:rFonts w:ascii="Times New Roman" w:hAnsi="Times New Roman" w:cs="Times New Roman"/>
          <w:sz w:val="20"/>
          <w:szCs w:val="20"/>
          <w:shd w:val="clear" w:color="auto" w:fill="FFFFFF" w:themeFill="background1"/>
        </w:rPr>
        <w:t>, z dalších veřejných rozpočtů</w:t>
      </w:r>
      <w:r w:rsidRPr="00411033">
        <w:rPr>
          <w:rFonts w:ascii="Times New Roman" w:hAnsi="Times New Roman" w:cs="Times New Roman"/>
          <w:sz w:val="20"/>
          <w:szCs w:val="20"/>
        </w:rPr>
        <w:t xml:space="preserve"> a příspěvky z jiných organizací,</w:t>
      </w:r>
    </w:p>
    <w:p w14:paraId="2DC7D312" w14:textId="77777777" w:rsidR="00C44AAA" w:rsidRPr="00411033" w:rsidRDefault="00C44AA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příjmy z vlastní činnosti,</w:t>
      </w:r>
    </w:p>
    <w:p w14:paraId="51B3D9A0" w14:textId="77759B3E" w:rsidR="00C44AAA" w:rsidRPr="00411033" w:rsidRDefault="00C44AA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color w:val="000000" w:themeColor="text1"/>
          <w:sz w:val="20"/>
          <w:szCs w:val="20"/>
        </w:rPr>
        <w:t>zisk obchodních korporací, v nichž má ČTS majetkovou účast,</w:t>
      </w:r>
    </w:p>
    <w:p w14:paraId="21F6CFE4" w14:textId="77777777" w:rsidR="00C44AAA" w:rsidRPr="00411033" w:rsidRDefault="00C44AA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sponzorské dary,</w:t>
      </w:r>
    </w:p>
    <w:p w14:paraId="65F91B79" w14:textId="77777777" w:rsidR="00C44AAA" w:rsidRPr="00411033" w:rsidRDefault="00C44AAA"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ostatní příjmy.</w:t>
      </w:r>
    </w:p>
    <w:p w14:paraId="30178CDD" w14:textId="47691CC0" w:rsidR="00D31C0E" w:rsidRPr="00D31C0E" w:rsidRDefault="001729D7" w:rsidP="00D31C0E">
      <w:pPr>
        <w:pStyle w:val="Odstavecseseznamem"/>
        <w:numPr>
          <w:ilvl w:val="1"/>
          <w:numId w:val="4"/>
        </w:numPr>
        <w:spacing w:after="240" w:line="276" w:lineRule="auto"/>
        <w:ind w:left="567" w:hanging="425"/>
        <w:contextualSpacing w:val="0"/>
        <w:jc w:val="both"/>
        <w:rPr>
          <w:rFonts w:ascii="Times New Roman" w:hAnsi="Times New Roman" w:cs="Times New Roman"/>
          <w:color w:val="000000" w:themeColor="text1"/>
          <w:sz w:val="20"/>
          <w:szCs w:val="20"/>
        </w:rPr>
      </w:pPr>
      <w:r w:rsidRPr="00D31C0E">
        <w:rPr>
          <w:rFonts w:ascii="Times New Roman" w:hAnsi="Times New Roman" w:cs="Times New Roman"/>
          <w:color w:val="000000" w:themeColor="text1"/>
          <w:sz w:val="20"/>
          <w:szCs w:val="20"/>
        </w:rPr>
        <w:t xml:space="preserve">Hospodaření se řídí </w:t>
      </w:r>
      <w:r w:rsidR="00CF4C67" w:rsidRPr="00D31C0E">
        <w:rPr>
          <w:rFonts w:ascii="Times New Roman" w:hAnsi="Times New Roman" w:cs="Times New Roman"/>
          <w:color w:val="000000" w:themeColor="text1"/>
          <w:sz w:val="20"/>
          <w:szCs w:val="20"/>
        </w:rPr>
        <w:t>klíčem pro rozdělení</w:t>
      </w:r>
      <w:r w:rsidR="00D31C0E" w:rsidRPr="00D31C0E">
        <w:rPr>
          <w:rFonts w:ascii="Times New Roman" w:hAnsi="Times New Roman" w:cs="Times New Roman"/>
          <w:color w:val="000000" w:themeColor="text1"/>
          <w:sz w:val="20"/>
          <w:szCs w:val="20"/>
        </w:rPr>
        <w:t xml:space="preserve"> finančních prostředků na další období a rámce</w:t>
      </w:r>
      <w:r w:rsidR="00D31C0E">
        <w:rPr>
          <w:rFonts w:ascii="Times New Roman" w:hAnsi="Times New Roman" w:cs="Times New Roman"/>
          <w:color w:val="000000" w:themeColor="text1"/>
          <w:sz w:val="20"/>
          <w:szCs w:val="20"/>
        </w:rPr>
        <w:t>m</w:t>
      </w:r>
      <w:r w:rsidR="00D31C0E" w:rsidRPr="00D31C0E">
        <w:rPr>
          <w:rFonts w:ascii="Times New Roman" w:hAnsi="Times New Roman" w:cs="Times New Roman"/>
          <w:color w:val="000000" w:themeColor="text1"/>
          <w:sz w:val="20"/>
          <w:szCs w:val="20"/>
        </w:rPr>
        <w:t xml:space="preserve"> rozpočtu na následující kalendářní rok</w:t>
      </w:r>
      <w:r w:rsidR="00D31C0E">
        <w:rPr>
          <w:rFonts w:ascii="Times New Roman" w:hAnsi="Times New Roman" w:cs="Times New Roman"/>
          <w:color w:val="000000" w:themeColor="text1"/>
          <w:sz w:val="20"/>
          <w:szCs w:val="20"/>
        </w:rPr>
        <w:t>.</w:t>
      </w:r>
    </w:p>
    <w:p w14:paraId="78CB30E6" w14:textId="1283D27B" w:rsidR="0061421C" w:rsidRPr="00D31C0E" w:rsidRDefault="0061421C" w:rsidP="00E05449">
      <w:pPr>
        <w:pStyle w:val="Odstavecseseznamem"/>
        <w:numPr>
          <w:ilvl w:val="1"/>
          <w:numId w:val="4"/>
        </w:numPr>
        <w:spacing w:after="240" w:line="276" w:lineRule="auto"/>
        <w:ind w:left="567" w:hanging="425"/>
        <w:contextualSpacing w:val="0"/>
        <w:jc w:val="both"/>
        <w:rPr>
          <w:rFonts w:ascii="Times New Roman" w:hAnsi="Times New Roman" w:cs="Times New Roman"/>
          <w:color w:val="000000" w:themeColor="text1"/>
          <w:sz w:val="20"/>
          <w:szCs w:val="20"/>
        </w:rPr>
      </w:pPr>
      <w:r w:rsidRPr="00D31C0E">
        <w:rPr>
          <w:rFonts w:ascii="Times New Roman" w:hAnsi="Times New Roman" w:cs="Times New Roman"/>
          <w:color w:val="000000" w:themeColor="text1"/>
          <w:sz w:val="20"/>
          <w:szCs w:val="20"/>
        </w:rPr>
        <w:t>Finančními prostředky může</w:t>
      </w:r>
      <w:r w:rsidR="00603CF7" w:rsidRPr="00D31C0E">
        <w:rPr>
          <w:rFonts w:ascii="Times New Roman" w:hAnsi="Times New Roman" w:cs="Times New Roman"/>
          <w:color w:val="000000" w:themeColor="text1"/>
          <w:sz w:val="20"/>
          <w:szCs w:val="20"/>
        </w:rPr>
        <w:t>,</w:t>
      </w:r>
      <w:r w:rsidRPr="00D31C0E">
        <w:rPr>
          <w:rFonts w:ascii="Times New Roman" w:hAnsi="Times New Roman" w:cs="Times New Roman"/>
          <w:color w:val="000000" w:themeColor="text1"/>
          <w:sz w:val="20"/>
          <w:szCs w:val="20"/>
        </w:rPr>
        <w:t xml:space="preserve"> v rámci svých pravomocí a v souladu se schváleným rozpočtem</w:t>
      </w:r>
      <w:r w:rsidR="00603CF7" w:rsidRPr="00D31C0E">
        <w:rPr>
          <w:rFonts w:ascii="Times New Roman" w:hAnsi="Times New Roman" w:cs="Times New Roman"/>
          <w:color w:val="000000" w:themeColor="text1"/>
          <w:sz w:val="20"/>
          <w:szCs w:val="20"/>
        </w:rPr>
        <w:t>,</w:t>
      </w:r>
      <w:r w:rsidRPr="00D31C0E">
        <w:rPr>
          <w:rFonts w:ascii="Times New Roman" w:hAnsi="Times New Roman" w:cs="Times New Roman"/>
          <w:color w:val="000000" w:themeColor="text1"/>
          <w:sz w:val="20"/>
          <w:szCs w:val="20"/>
        </w:rPr>
        <w:t xml:space="preserve"> disponovat </w:t>
      </w:r>
      <w:r w:rsidR="00603CF7" w:rsidRPr="00D31C0E">
        <w:rPr>
          <w:rFonts w:ascii="Times New Roman" w:hAnsi="Times New Roman" w:cs="Times New Roman"/>
          <w:color w:val="000000" w:themeColor="text1"/>
          <w:sz w:val="20"/>
          <w:szCs w:val="20"/>
        </w:rPr>
        <w:t>P</w:t>
      </w:r>
      <w:r w:rsidRPr="00D31C0E">
        <w:rPr>
          <w:rFonts w:ascii="Times New Roman" w:hAnsi="Times New Roman" w:cs="Times New Roman"/>
          <w:color w:val="000000" w:themeColor="text1"/>
          <w:sz w:val="20"/>
          <w:szCs w:val="20"/>
        </w:rPr>
        <w:t xml:space="preserve">ředsednictvo ČTS a osoby pověřené </w:t>
      </w:r>
      <w:r w:rsidR="00603CF7" w:rsidRPr="00D31C0E">
        <w:rPr>
          <w:rFonts w:ascii="Times New Roman" w:hAnsi="Times New Roman" w:cs="Times New Roman"/>
          <w:color w:val="000000" w:themeColor="text1"/>
          <w:sz w:val="20"/>
          <w:szCs w:val="20"/>
        </w:rPr>
        <w:t>P</w:t>
      </w:r>
      <w:r w:rsidRPr="00D31C0E">
        <w:rPr>
          <w:rFonts w:ascii="Times New Roman" w:hAnsi="Times New Roman" w:cs="Times New Roman"/>
          <w:color w:val="000000" w:themeColor="text1"/>
          <w:sz w:val="20"/>
          <w:szCs w:val="20"/>
        </w:rPr>
        <w:t>ředsednictvem ČTS</w:t>
      </w:r>
      <w:r w:rsidR="00603CF7" w:rsidRPr="00D31C0E">
        <w:rPr>
          <w:rFonts w:ascii="Times New Roman" w:hAnsi="Times New Roman" w:cs="Times New Roman"/>
          <w:color w:val="000000" w:themeColor="text1"/>
          <w:sz w:val="20"/>
          <w:szCs w:val="20"/>
        </w:rPr>
        <w:t>.</w:t>
      </w:r>
    </w:p>
    <w:p w14:paraId="06CF0CB4" w14:textId="7EBADCD0" w:rsidR="00EE3ECD" w:rsidRPr="00411033" w:rsidRDefault="00EE3ECD" w:rsidP="00411033">
      <w:pPr>
        <w:pStyle w:val="Odstavecseseznamem"/>
        <w:numPr>
          <w:ilvl w:val="1"/>
          <w:numId w:val="4"/>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K finančním převodům a platbám je třeba vždy podpisu </w:t>
      </w:r>
      <w:r w:rsidR="00603CF7" w:rsidRPr="00411033">
        <w:rPr>
          <w:rFonts w:ascii="Times New Roman" w:hAnsi="Times New Roman" w:cs="Times New Roman"/>
          <w:color w:val="000000" w:themeColor="text1"/>
          <w:sz w:val="20"/>
          <w:szCs w:val="20"/>
        </w:rPr>
        <w:t>P</w:t>
      </w:r>
      <w:r w:rsidRPr="00411033">
        <w:rPr>
          <w:rFonts w:ascii="Times New Roman" w:hAnsi="Times New Roman" w:cs="Times New Roman"/>
          <w:color w:val="000000" w:themeColor="text1"/>
          <w:sz w:val="20"/>
          <w:szCs w:val="20"/>
        </w:rPr>
        <w:t xml:space="preserve">ředsedy ČTS, nebo </w:t>
      </w:r>
      <w:r w:rsidR="00603CF7" w:rsidRPr="00411033">
        <w:rPr>
          <w:rFonts w:ascii="Times New Roman" w:hAnsi="Times New Roman" w:cs="Times New Roman"/>
          <w:color w:val="000000" w:themeColor="text1"/>
          <w:sz w:val="20"/>
          <w:szCs w:val="20"/>
        </w:rPr>
        <w:t>I. a II. Místopředsedy</w:t>
      </w:r>
      <w:r w:rsidRPr="00411033">
        <w:rPr>
          <w:rFonts w:ascii="Times New Roman" w:hAnsi="Times New Roman" w:cs="Times New Roman"/>
          <w:color w:val="000000" w:themeColor="text1"/>
          <w:sz w:val="20"/>
          <w:szCs w:val="20"/>
        </w:rPr>
        <w:t xml:space="preserve"> ČTS, či </w:t>
      </w:r>
      <w:r w:rsidR="00603CF7" w:rsidRPr="00411033">
        <w:rPr>
          <w:rFonts w:ascii="Times New Roman" w:hAnsi="Times New Roman" w:cs="Times New Roman"/>
          <w:color w:val="000000" w:themeColor="text1"/>
          <w:sz w:val="20"/>
          <w:szCs w:val="20"/>
        </w:rPr>
        <w:t>P</w:t>
      </w:r>
      <w:r w:rsidRPr="00411033">
        <w:rPr>
          <w:rFonts w:ascii="Times New Roman" w:hAnsi="Times New Roman" w:cs="Times New Roman"/>
          <w:color w:val="000000" w:themeColor="text1"/>
          <w:sz w:val="20"/>
          <w:szCs w:val="20"/>
        </w:rPr>
        <w:t>ředsednictvem ČTS k tomuto zmocněné osoby či osob.</w:t>
      </w:r>
    </w:p>
    <w:p w14:paraId="411A1F1F" w14:textId="69044148" w:rsidR="00253AC1" w:rsidRPr="00411033" w:rsidRDefault="0061421C" w:rsidP="00411033">
      <w:pPr>
        <w:pStyle w:val="Odstavecseseznamem"/>
        <w:numPr>
          <w:ilvl w:val="1"/>
          <w:numId w:val="4"/>
        </w:numPr>
        <w:spacing w:line="276" w:lineRule="auto"/>
        <w:ind w:left="567" w:hanging="425"/>
        <w:contextualSpacing w:val="0"/>
        <w:jc w:val="both"/>
        <w:rPr>
          <w:rFonts w:ascii="Times New Roman" w:hAnsi="Times New Roman" w:cs="Times New Roman"/>
          <w:b/>
          <w:bCs/>
          <w:sz w:val="20"/>
          <w:szCs w:val="20"/>
        </w:rPr>
      </w:pPr>
      <w:r w:rsidRPr="00411033">
        <w:rPr>
          <w:rFonts w:ascii="Times New Roman" w:hAnsi="Times New Roman" w:cs="Times New Roman"/>
          <w:color w:val="000000" w:themeColor="text1"/>
          <w:sz w:val="20"/>
          <w:szCs w:val="20"/>
        </w:rPr>
        <w:t>ČTS vede účetnictví dle platných právních předpisů.</w:t>
      </w:r>
    </w:p>
    <w:p w14:paraId="57344A16" w14:textId="77777777" w:rsidR="00253AC1" w:rsidRPr="00411033" w:rsidRDefault="00253AC1" w:rsidP="00411033">
      <w:pPr>
        <w:spacing w:line="276" w:lineRule="auto"/>
        <w:jc w:val="both"/>
        <w:rPr>
          <w:rFonts w:ascii="Times New Roman" w:hAnsi="Times New Roman" w:cs="Times New Roman"/>
          <w:b/>
          <w:bCs/>
          <w:sz w:val="20"/>
          <w:szCs w:val="20"/>
        </w:rPr>
      </w:pPr>
    </w:p>
    <w:p w14:paraId="5873C9C4" w14:textId="77777777" w:rsidR="003879B7" w:rsidRPr="00411033" w:rsidRDefault="00253AC1" w:rsidP="00411033">
      <w:pPr>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color w:val="000000" w:themeColor="text1"/>
          <w:sz w:val="20"/>
          <w:szCs w:val="20"/>
          <w:u w:val="single"/>
        </w:rPr>
        <w:t xml:space="preserve">ČÁST </w:t>
      </w:r>
      <w:r w:rsidR="000B0260" w:rsidRPr="00411033">
        <w:rPr>
          <w:rFonts w:ascii="Times New Roman" w:hAnsi="Times New Roman" w:cs="Times New Roman"/>
          <w:b/>
          <w:bCs/>
          <w:color w:val="000000" w:themeColor="text1"/>
          <w:sz w:val="20"/>
          <w:szCs w:val="20"/>
          <w:u w:val="single"/>
        </w:rPr>
        <w:t>II</w:t>
      </w:r>
      <w:r w:rsidR="0093151E" w:rsidRPr="00411033">
        <w:rPr>
          <w:rFonts w:ascii="Times New Roman" w:hAnsi="Times New Roman" w:cs="Times New Roman"/>
          <w:b/>
          <w:bCs/>
          <w:color w:val="000000" w:themeColor="text1"/>
          <w:sz w:val="20"/>
          <w:szCs w:val="20"/>
          <w:u w:val="single"/>
        </w:rPr>
        <w:t>.</w:t>
      </w:r>
      <w:r w:rsidR="000B0260" w:rsidRPr="00411033">
        <w:rPr>
          <w:rFonts w:ascii="Times New Roman" w:hAnsi="Times New Roman" w:cs="Times New Roman"/>
          <w:b/>
          <w:bCs/>
          <w:sz w:val="20"/>
          <w:szCs w:val="20"/>
          <w:u w:val="single"/>
        </w:rPr>
        <w:t xml:space="preserve"> </w:t>
      </w:r>
    </w:p>
    <w:p w14:paraId="68F4FA5D" w14:textId="210F065C" w:rsidR="00253AC1" w:rsidRPr="00411033" w:rsidRDefault="000B0260" w:rsidP="00411033">
      <w:pPr>
        <w:spacing w:line="276" w:lineRule="auto"/>
        <w:jc w:val="center"/>
        <w:rPr>
          <w:rFonts w:ascii="Times New Roman" w:hAnsi="Times New Roman" w:cs="Times New Roman"/>
          <w:b/>
          <w:bCs/>
          <w:color w:val="000000" w:themeColor="text1"/>
          <w:sz w:val="20"/>
          <w:szCs w:val="20"/>
          <w:u w:val="single"/>
        </w:rPr>
      </w:pPr>
      <w:r w:rsidRPr="00411033">
        <w:rPr>
          <w:rFonts w:ascii="Times New Roman" w:hAnsi="Times New Roman" w:cs="Times New Roman"/>
          <w:b/>
          <w:bCs/>
          <w:color w:val="000000" w:themeColor="text1"/>
          <w:sz w:val="20"/>
          <w:szCs w:val="20"/>
          <w:u w:val="single"/>
        </w:rPr>
        <w:t>ČLENSTVÍ</w:t>
      </w:r>
    </w:p>
    <w:p w14:paraId="119C190E" w14:textId="77777777" w:rsidR="000B0260" w:rsidRPr="00411033" w:rsidRDefault="000B0260" w:rsidP="00411033">
      <w:pPr>
        <w:spacing w:line="276" w:lineRule="auto"/>
        <w:jc w:val="center"/>
        <w:rPr>
          <w:rFonts w:ascii="Times New Roman" w:hAnsi="Times New Roman" w:cs="Times New Roman"/>
          <w:b/>
          <w:bCs/>
          <w:sz w:val="20"/>
          <w:szCs w:val="20"/>
        </w:rPr>
      </w:pPr>
    </w:p>
    <w:p w14:paraId="1FDBF1C3" w14:textId="24423623" w:rsidR="001729D7" w:rsidRPr="00411033" w:rsidRDefault="001729D7" w:rsidP="00411033">
      <w:pPr>
        <w:pStyle w:val="Odstavecseseznamem"/>
        <w:numPr>
          <w:ilvl w:val="0"/>
          <w:numId w:val="4"/>
        </w:numPr>
        <w:spacing w:line="276" w:lineRule="auto"/>
        <w:ind w:left="851" w:hanging="142"/>
        <w:contextualSpacing w:val="0"/>
        <w:jc w:val="center"/>
        <w:rPr>
          <w:rFonts w:ascii="Times New Roman" w:hAnsi="Times New Roman" w:cs="Times New Roman"/>
          <w:b/>
          <w:bCs/>
          <w:sz w:val="20"/>
          <w:szCs w:val="20"/>
        </w:rPr>
      </w:pPr>
    </w:p>
    <w:p w14:paraId="1F8AB2FF" w14:textId="2F352110" w:rsidR="00253AC1" w:rsidRPr="00411033" w:rsidRDefault="00253AC1"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Obecná ustanovení</w:t>
      </w:r>
    </w:p>
    <w:p w14:paraId="3E487A82" w14:textId="0350E433" w:rsidR="00253AC1" w:rsidRPr="00411033" w:rsidRDefault="00253AC1"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Členy ČTS mohou být právnické osoby</w:t>
      </w:r>
      <w:r w:rsidR="00981801" w:rsidRPr="00411033">
        <w:rPr>
          <w:rFonts w:ascii="Times New Roman" w:hAnsi="Times New Roman" w:cs="Times New Roman"/>
          <w:sz w:val="20"/>
          <w:szCs w:val="20"/>
        </w:rPr>
        <w:t xml:space="preserve"> se zájmem o podporu </w:t>
      </w:r>
      <w:r w:rsidR="00AB1F54">
        <w:rPr>
          <w:rFonts w:ascii="Times New Roman" w:hAnsi="Times New Roman" w:cs="Times New Roman"/>
          <w:sz w:val="20"/>
          <w:szCs w:val="20"/>
        </w:rPr>
        <w:t xml:space="preserve">a rozvoj </w:t>
      </w:r>
      <w:r w:rsidR="00981801" w:rsidRPr="00411033">
        <w:rPr>
          <w:rFonts w:ascii="Times New Roman" w:hAnsi="Times New Roman" w:cs="Times New Roman"/>
          <w:sz w:val="20"/>
          <w:szCs w:val="20"/>
        </w:rPr>
        <w:t xml:space="preserve">tenisu v České republice. Návrh na přijetí za člena ČTS podávají </w:t>
      </w:r>
      <w:r w:rsidR="00AB1F54">
        <w:rPr>
          <w:rFonts w:ascii="Times New Roman" w:hAnsi="Times New Roman" w:cs="Times New Roman"/>
          <w:sz w:val="20"/>
          <w:szCs w:val="20"/>
        </w:rPr>
        <w:t xml:space="preserve">právnické </w:t>
      </w:r>
      <w:r w:rsidR="00981801" w:rsidRPr="00411033">
        <w:rPr>
          <w:rFonts w:ascii="Times New Roman" w:hAnsi="Times New Roman" w:cs="Times New Roman"/>
          <w:sz w:val="20"/>
          <w:szCs w:val="20"/>
        </w:rPr>
        <w:t>osoby na základě své svobodné a vážné vůle. Všichni členové ČTS jsou vázáni těmito stanovami a ostatními předpisy ČTS a dodržují zásady a hodnoty v těchto předpisech vyjádřen</w:t>
      </w:r>
      <w:r w:rsidR="0056758E" w:rsidRPr="00411033">
        <w:rPr>
          <w:rFonts w:ascii="Times New Roman" w:hAnsi="Times New Roman" w:cs="Times New Roman"/>
          <w:sz w:val="20"/>
          <w:szCs w:val="20"/>
        </w:rPr>
        <w:t>é</w:t>
      </w:r>
      <w:r w:rsidR="00981801" w:rsidRPr="00411033">
        <w:rPr>
          <w:rFonts w:ascii="Times New Roman" w:hAnsi="Times New Roman" w:cs="Times New Roman"/>
          <w:sz w:val="20"/>
          <w:szCs w:val="20"/>
        </w:rPr>
        <w:t>.</w:t>
      </w:r>
    </w:p>
    <w:p w14:paraId="04A256FB" w14:textId="2D19B0E1" w:rsidR="00E06F8E" w:rsidRPr="00411033" w:rsidRDefault="00E06F8E"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lastRenderedPageBreak/>
        <w:t>Členem ČTS se může stát jen taková právnická osoba, která má zájem podílet se zejména finanční a jinou hmotnou podporou na rozvoji tenisu</w:t>
      </w:r>
      <w:r w:rsidR="00907AD7" w:rsidRPr="00411033">
        <w:rPr>
          <w:rFonts w:ascii="Times New Roman" w:hAnsi="Times New Roman" w:cs="Times New Roman"/>
          <w:sz w:val="20"/>
          <w:szCs w:val="20"/>
        </w:rPr>
        <w:t xml:space="preserve"> a která sdružuje fyzické osoby k účasti na tenisových soutěžích a k činnosti v rámci tenisového hnutí</w:t>
      </w:r>
      <w:r w:rsidRPr="00411033">
        <w:rPr>
          <w:rFonts w:ascii="Times New Roman" w:hAnsi="Times New Roman" w:cs="Times New Roman"/>
          <w:sz w:val="20"/>
          <w:szCs w:val="20"/>
        </w:rPr>
        <w:t>.</w:t>
      </w:r>
    </w:p>
    <w:p w14:paraId="600653FE" w14:textId="0FEEA82F" w:rsidR="00331763" w:rsidRPr="00411033" w:rsidRDefault="00331763"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Fyzické osobě s výjimečným přínosem pro tenis, která se zvlášť zasloužila o propagaci a rozvoj tenisu a jedná v souladu a hájí zájmy ČTS, může být uděleno čestné členství. Čestní členové jsou osvobozeni od placení členských příspěvků. Čestné členství uděluje Výkonný výbor ČTS. Návrh na udělení čestného členství může Výkonnému výboru ČTS předložit kterýkoliv orgán ČTS. Institut čestného členství </w:t>
      </w:r>
      <w:r w:rsidR="00F65FF0">
        <w:rPr>
          <w:rFonts w:ascii="Times New Roman" w:hAnsi="Times New Roman" w:cs="Times New Roman"/>
          <w:sz w:val="20"/>
          <w:szCs w:val="20"/>
        </w:rPr>
        <w:t>je</w:t>
      </w:r>
      <w:r w:rsidRPr="00411033">
        <w:rPr>
          <w:rFonts w:ascii="Times New Roman" w:hAnsi="Times New Roman" w:cs="Times New Roman"/>
          <w:sz w:val="20"/>
          <w:szCs w:val="20"/>
        </w:rPr>
        <w:t xml:space="preserve"> blíže upraven interním předpisem.</w:t>
      </w:r>
    </w:p>
    <w:p w14:paraId="1889D271" w14:textId="44BBFF2C" w:rsidR="007834E0" w:rsidRPr="00411033" w:rsidRDefault="007834E0" w:rsidP="00411033">
      <w:pPr>
        <w:pStyle w:val="Odstavecseseznamem"/>
        <w:numPr>
          <w:ilvl w:val="1"/>
          <w:numId w:val="4"/>
        </w:numPr>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sz w:val="20"/>
          <w:szCs w:val="20"/>
        </w:rPr>
        <w:t>ČTS vede evidenci členů ČTS prostřednictvím informačního systému provozovaného ČTS, který slouží pro jednoznačnou identifikaci členů</w:t>
      </w:r>
      <w:r w:rsidR="00D31C0E">
        <w:rPr>
          <w:rFonts w:ascii="Times New Roman" w:hAnsi="Times New Roman" w:cs="Times New Roman"/>
          <w:sz w:val="20"/>
          <w:szCs w:val="20"/>
        </w:rPr>
        <w:t xml:space="preserve"> </w:t>
      </w:r>
      <w:r w:rsidR="00244C13">
        <w:rPr>
          <w:rFonts w:ascii="Times New Roman" w:hAnsi="Times New Roman" w:cs="Times New Roman"/>
          <w:sz w:val="20"/>
          <w:szCs w:val="20"/>
        </w:rPr>
        <w:t xml:space="preserve">ČTS </w:t>
      </w:r>
      <w:r w:rsidR="00D31C0E">
        <w:rPr>
          <w:rFonts w:ascii="Times New Roman" w:hAnsi="Times New Roman" w:cs="Times New Roman"/>
          <w:sz w:val="20"/>
          <w:szCs w:val="20"/>
        </w:rPr>
        <w:t xml:space="preserve">a </w:t>
      </w:r>
      <w:r w:rsidR="00244C13">
        <w:rPr>
          <w:rFonts w:ascii="Times New Roman" w:hAnsi="Times New Roman" w:cs="Times New Roman"/>
          <w:sz w:val="20"/>
          <w:szCs w:val="20"/>
        </w:rPr>
        <w:t xml:space="preserve">fyzických </w:t>
      </w:r>
      <w:r w:rsidR="00D31C0E">
        <w:rPr>
          <w:rFonts w:ascii="Times New Roman" w:hAnsi="Times New Roman" w:cs="Times New Roman"/>
          <w:sz w:val="20"/>
          <w:szCs w:val="20"/>
        </w:rPr>
        <w:t>osob vykonávajících svou činnost v rámci členů ČTS</w:t>
      </w:r>
      <w:r w:rsidRPr="00411033">
        <w:rPr>
          <w:rFonts w:ascii="Times New Roman" w:hAnsi="Times New Roman" w:cs="Times New Roman"/>
          <w:sz w:val="20"/>
          <w:szCs w:val="20"/>
        </w:rPr>
        <w:t xml:space="preserve"> a jejich sportovních výsledků.</w:t>
      </w:r>
      <w:r w:rsidR="00F72E09" w:rsidRPr="00411033">
        <w:rPr>
          <w:rFonts w:ascii="Times New Roman" w:hAnsi="Times New Roman" w:cs="Times New Roman"/>
          <w:sz w:val="20"/>
          <w:szCs w:val="20"/>
        </w:rPr>
        <w:t xml:space="preserve"> ČTS vede </w:t>
      </w:r>
      <w:r w:rsidR="00A1491F" w:rsidRPr="00411033">
        <w:rPr>
          <w:rFonts w:ascii="Times New Roman" w:hAnsi="Times New Roman" w:cs="Times New Roman"/>
          <w:sz w:val="20"/>
          <w:szCs w:val="20"/>
        </w:rPr>
        <w:t xml:space="preserve">neveřejnou </w:t>
      </w:r>
      <w:r w:rsidR="00F72E09" w:rsidRPr="00411033">
        <w:rPr>
          <w:rFonts w:ascii="Times New Roman" w:hAnsi="Times New Roman" w:cs="Times New Roman"/>
          <w:sz w:val="20"/>
          <w:szCs w:val="20"/>
        </w:rPr>
        <w:t xml:space="preserve">evidenci členů </w:t>
      </w:r>
      <w:r w:rsidR="00F72E09" w:rsidRPr="00411033">
        <w:rPr>
          <w:rFonts w:ascii="Times New Roman" w:hAnsi="Times New Roman" w:cs="Times New Roman"/>
          <w:color w:val="000000" w:themeColor="text1"/>
          <w:sz w:val="20"/>
          <w:szCs w:val="20"/>
        </w:rPr>
        <w:t xml:space="preserve">v souladu s ustanovením § 236 občanského zákoníku. Každý člen ČTS </w:t>
      </w:r>
      <w:r w:rsidR="00A1491F" w:rsidRPr="00411033">
        <w:rPr>
          <w:rFonts w:ascii="Times New Roman" w:hAnsi="Times New Roman" w:cs="Times New Roman"/>
          <w:color w:val="000000" w:themeColor="text1"/>
          <w:sz w:val="20"/>
          <w:szCs w:val="20"/>
        </w:rPr>
        <w:t xml:space="preserve">má na vlastní náklady </w:t>
      </w:r>
      <w:r w:rsidR="00F72E09" w:rsidRPr="00411033">
        <w:rPr>
          <w:rFonts w:ascii="Times New Roman" w:hAnsi="Times New Roman" w:cs="Times New Roman"/>
          <w:color w:val="000000" w:themeColor="text1"/>
          <w:sz w:val="20"/>
          <w:szCs w:val="20"/>
        </w:rPr>
        <w:t>nárok na zaslání výpisu svých údajů z evidence členů.</w:t>
      </w:r>
    </w:p>
    <w:p w14:paraId="22AFF539" w14:textId="77777777" w:rsidR="00764D58" w:rsidRPr="00411033" w:rsidRDefault="00764D58" w:rsidP="00411033">
      <w:pPr>
        <w:spacing w:line="276" w:lineRule="auto"/>
        <w:ind w:left="142"/>
        <w:jc w:val="both"/>
        <w:rPr>
          <w:rFonts w:ascii="Times New Roman" w:hAnsi="Times New Roman" w:cs="Times New Roman"/>
          <w:color w:val="000000" w:themeColor="text1"/>
          <w:sz w:val="20"/>
          <w:szCs w:val="20"/>
        </w:rPr>
      </w:pPr>
    </w:p>
    <w:p w14:paraId="0E952EEF" w14:textId="13CBC974" w:rsidR="00E06F8E" w:rsidRPr="00411033" w:rsidRDefault="00E06F8E" w:rsidP="00411033">
      <w:pPr>
        <w:pStyle w:val="Odstavecseseznamem"/>
        <w:numPr>
          <w:ilvl w:val="0"/>
          <w:numId w:val="4"/>
        </w:numPr>
        <w:spacing w:line="276" w:lineRule="auto"/>
        <w:ind w:left="851" w:hanging="142"/>
        <w:contextualSpacing w:val="0"/>
        <w:jc w:val="center"/>
        <w:rPr>
          <w:rFonts w:ascii="Times New Roman" w:hAnsi="Times New Roman" w:cs="Times New Roman"/>
          <w:sz w:val="20"/>
          <w:szCs w:val="20"/>
        </w:rPr>
      </w:pPr>
    </w:p>
    <w:p w14:paraId="3B52D36E" w14:textId="42D3B144" w:rsidR="00E06F8E" w:rsidRPr="00411033" w:rsidRDefault="00E06F8E"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Vznik a zánik členství</w:t>
      </w:r>
    </w:p>
    <w:p w14:paraId="1B0CE3D7" w14:textId="50A8651B" w:rsidR="00981801" w:rsidRPr="00411033" w:rsidRDefault="00EE481A"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w:t>
      </w:r>
      <w:r w:rsidR="00F35DBD" w:rsidRPr="00411033">
        <w:rPr>
          <w:rFonts w:ascii="Times New Roman" w:hAnsi="Times New Roman" w:cs="Times New Roman"/>
          <w:sz w:val="20"/>
          <w:szCs w:val="20"/>
        </w:rPr>
        <w:t xml:space="preserve">lenství </w:t>
      </w:r>
      <w:r w:rsidRPr="00411033">
        <w:rPr>
          <w:rFonts w:ascii="Times New Roman" w:hAnsi="Times New Roman" w:cs="Times New Roman"/>
          <w:sz w:val="20"/>
          <w:szCs w:val="20"/>
        </w:rPr>
        <w:t xml:space="preserve">v ČTS </w:t>
      </w:r>
      <w:r w:rsidR="00F35DBD" w:rsidRPr="00411033">
        <w:rPr>
          <w:rFonts w:ascii="Times New Roman" w:hAnsi="Times New Roman" w:cs="Times New Roman"/>
          <w:sz w:val="20"/>
          <w:szCs w:val="20"/>
        </w:rPr>
        <w:t>vzniká</w:t>
      </w:r>
      <w:r w:rsidR="0093290C" w:rsidRPr="00411033">
        <w:rPr>
          <w:rFonts w:ascii="Times New Roman" w:hAnsi="Times New Roman" w:cs="Times New Roman"/>
          <w:sz w:val="20"/>
          <w:szCs w:val="20"/>
        </w:rPr>
        <w:t xml:space="preserve"> </w:t>
      </w:r>
      <w:r w:rsidR="00907AD7" w:rsidRPr="00411033">
        <w:rPr>
          <w:rFonts w:ascii="Times New Roman" w:hAnsi="Times New Roman" w:cs="Times New Roman"/>
          <w:sz w:val="20"/>
          <w:szCs w:val="20"/>
        </w:rPr>
        <w:t>schválením přihlášky Výkonným výborem ČTS</w:t>
      </w:r>
      <w:r w:rsidR="008D348A">
        <w:rPr>
          <w:rFonts w:ascii="Times New Roman" w:hAnsi="Times New Roman" w:cs="Times New Roman"/>
          <w:sz w:val="20"/>
          <w:szCs w:val="20"/>
        </w:rPr>
        <w:t xml:space="preserve">, jejíž součástí musí být </w:t>
      </w:r>
      <w:r w:rsidR="00CA1295">
        <w:rPr>
          <w:rFonts w:ascii="Times New Roman" w:hAnsi="Times New Roman" w:cs="Times New Roman"/>
          <w:sz w:val="20"/>
          <w:szCs w:val="20"/>
        </w:rPr>
        <w:t>souhlas pobočného spolku ČTS</w:t>
      </w:r>
      <w:r w:rsidR="008D348A">
        <w:rPr>
          <w:rFonts w:ascii="Times New Roman" w:hAnsi="Times New Roman" w:cs="Times New Roman"/>
          <w:sz w:val="20"/>
          <w:szCs w:val="20"/>
        </w:rPr>
        <w:t xml:space="preserve"> v místě sídla uchazeče o členství v ČTS</w:t>
      </w:r>
      <w:r w:rsidR="00CA1295">
        <w:rPr>
          <w:rFonts w:ascii="Times New Roman" w:hAnsi="Times New Roman" w:cs="Times New Roman"/>
          <w:sz w:val="20"/>
          <w:szCs w:val="20"/>
        </w:rPr>
        <w:t xml:space="preserve">. </w:t>
      </w:r>
      <w:r w:rsidR="00E37F95">
        <w:rPr>
          <w:rFonts w:ascii="Times New Roman" w:hAnsi="Times New Roman" w:cs="Times New Roman"/>
          <w:sz w:val="20"/>
          <w:szCs w:val="20"/>
        </w:rPr>
        <w:t xml:space="preserve">Bez souhlasu pobočného spolku ČTS v místě sídla uchazeče členství v ČTS nevznikne. </w:t>
      </w:r>
      <w:r w:rsidR="00907AD7" w:rsidRPr="00411033">
        <w:rPr>
          <w:rFonts w:ascii="Times New Roman" w:hAnsi="Times New Roman" w:cs="Times New Roman"/>
          <w:sz w:val="20"/>
          <w:szCs w:val="20"/>
        </w:rPr>
        <w:t xml:space="preserve">Členství v ČTS </w:t>
      </w:r>
      <w:r w:rsidR="00E37F95">
        <w:rPr>
          <w:rFonts w:ascii="Times New Roman" w:hAnsi="Times New Roman" w:cs="Times New Roman"/>
          <w:sz w:val="20"/>
          <w:szCs w:val="20"/>
        </w:rPr>
        <w:t xml:space="preserve">také </w:t>
      </w:r>
      <w:r w:rsidR="00907AD7" w:rsidRPr="00411033">
        <w:rPr>
          <w:rFonts w:ascii="Times New Roman" w:hAnsi="Times New Roman" w:cs="Times New Roman"/>
          <w:sz w:val="20"/>
          <w:szCs w:val="20"/>
        </w:rPr>
        <w:t xml:space="preserve">nevznikne dříve, než bude </w:t>
      </w:r>
      <w:r w:rsidR="009B478C" w:rsidRPr="00411033">
        <w:rPr>
          <w:rFonts w:ascii="Times New Roman" w:hAnsi="Times New Roman" w:cs="Times New Roman"/>
          <w:sz w:val="20"/>
          <w:szCs w:val="20"/>
        </w:rPr>
        <w:t>připsán</w:t>
      </w:r>
      <w:r w:rsidR="00907AD7" w:rsidRPr="00411033">
        <w:rPr>
          <w:rFonts w:ascii="Times New Roman" w:hAnsi="Times New Roman" w:cs="Times New Roman"/>
          <w:sz w:val="20"/>
          <w:szCs w:val="20"/>
        </w:rPr>
        <w:t>a</w:t>
      </w:r>
      <w:r w:rsidR="009B478C" w:rsidRPr="00411033">
        <w:rPr>
          <w:rFonts w:ascii="Times New Roman" w:hAnsi="Times New Roman" w:cs="Times New Roman"/>
          <w:sz w:val="20"/>
          <w:szCs w:val="20"/>
        </w:rPr>
        <w:t xml:space="preserve"> úhrad</w:t>
      </w:r>
      <w:r w:rsidR="00907AD7" w:rsidRPr="00411033">
        <w:rPr>
          <w:rFonts w:ascii="Times New Roman" w:hAnsi="Times New Roman" w:cs="Times New Roman"/>
          <w:sz w:val="20"/>
          <w:szCs w:val="20"/>
        </w:rPr>
        <w:t>a</w:t>
      </w:r>
      <w:r w:rsidR="009B478C" w:rsidRPr="00411033">
        <w:rPr>
          <w:rFonts w:ascii="Times New Roman" w:hAnsi="Times New Roman" w:cs="Times New Roman"/>
          <w:sz w:val="20"/>
          <w:szCs w:val="20"/>
        </w:rPr>
        <w:t xml:space="preserve"> členského příspěvku na příslušný bankovní účet za příslušné období, resp. spárováním takové úhrady se zaevidovanou přihláškou člena.</w:t>
      </w:r>
      <w:r w:rsidRPr="00411033">
        <w:rPr>
          <w:rFonts w:ascii="Times New Roman" w:hAnsi="Times New Roman" w:cs="Times New Roman"/>
          <w:sz w:val="20"/>
          <w:szCs w:val="20"/>
        </w:rPr>
        <w:t xml:space="preserve"> Bližší podrobnosti uprav</w:t>
      </w:r>
      <w:r w:rsidR="00D31C0E">
        <w:rPr>
          <w:rFonts w:ascii="Times New Roman" w:hAnsi="Times New Roman" w:cs="Times New Roman"/>
          <w:sz w:val="20"/>
          <w:szCs w:val="20"/>
        </w:rPr>
        <w:t>í</w:t>
      </w:r>
      <w:r w:rsidRPr="00411033">
        <w:rPr>
          <w:rFonts w:ascii="Times New Roman" w:hAnsi="Times New Roman" w:cs="Times New Roman"/>
          <w:sz w:val="20"/>
          <w:szCs w:val="20"/>
        </w:rPr>
        <w:t xml:space="preserve"> </w:t>
      </w:r>
      <w:r w:rsidR="005635CB" w:rsidRPr="00411033">
        <w:rPr>
          <w:rFonts w:ascii="Times New Roman" w:hAnsi="Times New Roman" w:cs="Times New Roman"/>
          <w:sz w:val="20"/>
          <w:szCs w:val="20"/>
        </w:rPr>
        <w:t xml:space="preserve">interní </w:t>
      </w:r>
      <w:r w:rsidRPr="00411033">
        <w:rPr>
          <w:rFonts w:ascii="Times New Roman" w:hAnsi="Times New Roman" w:cs="Times New Roman"/>
          <w:sz w:val="20"/>
          <w:szCs w:val="20"/>
        </w:rPr>
        <w:t>předpisy ČTS.</w:t>
      </w:r>
    </w:p>
    <w:p w14:paraId="3258DDEA" w14:textId="2BF5A372" w:rsidR="009B478C" w:rsidRPr="00411033" w:rsidRDefault="009B478C"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Členství v ČTS může přejít na právního nástupce pouze se souhlasem Výkonného výboru ČTS.</w:t>
      </w:r>
    </w:p>
    <w:p w14:paraId="69BEBFA0" w14:textId="1E8EF04D" w:rsidR="0093290C" w:rsidRPr="00411033" w:rsidRDefault="0093290C"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Členství nevznikne, nesplňuje-li osoba podmínky pro přijetí za člena.</w:t>
      </w:r>
      <w:r w:rsidR="004D68D3" w:rsidRPr="00411033">
        <w:rPr>
          <w:rFonts w:ascii="Times New Roman" w:hAnsi="Times New Roman" w:cs="Times New Roman"/>
          <w:sz w:val="20"/>
          <w:szCs w:val="20"/>
        </w:rPr>
        <w:t xml:space="preserve"> Takové podmínky mohou být stanoveny interním předpisem.</w:t>
      </w:r>
    </w:p>
    <w:p w14:paraId="4F154176" w14:textId="2B9B41E7" w:rsidR="00F12DD3" w:rsidRPr="00411033" w:rsidRDefault="00F12DD3"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Členství v ČTS zaniká:</w:t>
      </w:r>
    </w:p>
    <w:p w14:paraId="7D7D2F12" w14:textId="7A9E35DC" w:rsidR="00F12DD3" w:rsidRPr="00411033" w:rsidRDefault="00F72E09"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oznámením člena ČTS o jeho vystoupení z ČTS, přičemž členství končí ke dni</w:t>
      </w:r>
      <w:r w:rsidR="00F12DD3" w:rsidRPr="00411033">
        <w:rPr>
          <w:rFonts w:ascii="Times New Roman" w:hAnsi="Times New Roman" w:cs="Times New Roman"/>
          <w:sz w:val="20"/>
          <w:szCs w:val="20"/>
        </w:rPr>
        <w:t>,</w:t>
      </w:r>
      <w:r w:rsidRPr="00411033">
        <w:rPr>
          <w:rFonts w:ascii="Times New Roman" w:hAnsi="Times New Roman" w:cs="Times New Roman"/>
          <w:sz w:val="20"/>
          <w:szCs w:val="20"/>
        </w:rPr>
        <w:t xml:space="preserve"> kdy bylo oznámení doručeno ČTS,</w:t>
      </w:r>
    </w:p>
    <w:p w14:paraId="4683B243" w14:textId="48018D28" w:rsidR="00F12DD3" w:rsidRPr="00411033" w:rsidRDefault="00722A03"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zánikem člena,</w:t>
      </w:r>
    </w:p>
    <w:p w14:paraId="2926B6CF" w14:textId="5E0D241B" w:rsidR="00D60D87" w:rsidRPr="00411033" w:rsidRDefault="00D60D8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rozhodnutím </w:t>
      </w:r>
      <w:r w:rsidR="00546086" w:rsidRPr="00411033">
        <w:rPr>
          <w:rFonts w:ascii="Times New Roman" w:hAnsi="Times New Roman" w:cs="Times New Roman"/>
          <w:sz w:val="20"/>
          <w:szCs w:val="20"/>
        </w:rPr>
        <w:t xml:space="preserve">Výkonného výboru </w:t>
      </w:r>
      <w:r w:rsidRPr="00411033">
        <w:rPr>
          <w:rFonts w:ascii="Times New Roman" w:hAnsi="Times New Roman" w:cs="Times New Roman"/>
          <w:sz w:val="20"/>
          <w:szCs w:val="20"/>
        </w:rPr>
        <w:t xml:space="preserve">ČTS o </w:t>
      </w:r>
      <w:r w:rsidR="00F12DD3" w:rsidRPr="00411033">
        <w:rPr>
          <w:rFonts w:ascii="Times New Roman" w:hAnsi="Times New Roman" w:cs="Times New Roman"/>
          <w:sz w:val="20"/>
          <w:szCs w:val="20"/>
        </w:rPr>
        <w:t xml:space="preserve">vyloučení člena </w:t>
      </w:r>
      <w:r w:rsidRPr="00411033">
        <w:rPr>
          <w:rFonts w:ascii="Times New Roman" w:hAnsi="Times New Roman" w:cs="Times New Roman"/>
          <w:sz w:val="20"/>
          <w:szCs w:val="20"/>
        </w:rPr>
        <w:t>z důvodu:</w:t>
      </w:r>
      <w:r w:rsidR="00F12DD3" w:rsidRPr="00411033">
        <w:rPr>
          <w:rFonts w:ascii="Times New Roman" w:hAnsi="Times New Roman" w:cs="Times New Roman"/>
          <w:sz w:val="20"/>
          <w:szCs w:val="20"/>
        </w:rPr>
        <w:t xml:space="preserve"> </w:t>
      </w:r>
    </w:p>
    <w:p w14:paraId="69BB69F8" w14:textId="57E0F6AC" w:rsidR="00623C36" w:rsidRPr="00411033" w:rsidRDefault="00623C36" w:rsidP="00411033">
      <w:pPr>
        <w:pStyle w:val="Odstavecseseznamem"/>
        <w:numPr>
          <w:ilvl w:val="5"/>
          <w:numId w:val="4"/>
        </w:numPr>
        <w:tabs>
          <w:tab w:val="left" w:pos="567"/>
        </w:tabs>
        <w:spacing w:after="240" w:line="276" w:lineRule="auto"/>
        <w:ind w:left="1843" w:hanging="283"/>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nezaplacení členských příspěvků, přičemž příspěvek musí být alespoň šedesát (60) dní po splatnosti, </w:t>
      </w:r>
    </w:p>
    <w:p w14:paraId="13EE642F" w14:textId="70741CEE" w:rsidR="00D60D87" w:rsidRPr="00411033" w:rsidRDefault="00F12DD3" w:rsidP="00411033">
      <w:pPr>
        <w:pStyle w:val="Odstavecseseznamem"/>
        <w:numPr>
          <w:ilvl w:val="5"/>
          <w:numId w:val="4"/>
        </w:numPr>
        <w:tabs>
          <w:tab w:val="left" w:pos="567"/>
        </w:tabs>
        <w:spacing w:after="240" w:line="276" w:lineRule="auto"/>
        <w:ind w:left="1843" w:hanging="283"/>
        <w:contextualSpacing w:val="0"/>
        <w:jc w:val="both"/>
        <w:rPr>
          <w:rFonts w:ascii="Times New Roman" w:hAnsi="Times New Roman" w:cs="Times New Roman"/>
          <w:sz w:val="20"/>
          <w:szCs w:val="20"/>
        </w:rPr>
      </w:pPr>
      <w:r w:rsidRPr="00411033">
        <w:rPr>
          <w:rFonts w:ascii="Times New Roman" w:hAnsi="Times New Roman" w:cs="Times New Roman"/>
          <w:sz w:val="20"/>
          <w:szCs w:val="20"/>
        </w:rPr>
        <w:t>závažné</w:t>
      </w:r>
      <w:r w:rsidR="00D60D87" w:rsidRPr="00411033">
        <w:rPr>
          <w:rFonts w:ascii="Times New Roman" w:hAnsi="Times New Roman" w:cs="Times New Roman"/>
          <w:sz w:val="20"/>
          <w:szCs w:val="20"/>
        </w:rPr>
        <w:t>ho</w:t>
      </w:r>
      <w:r w:rsidRPr="00411033">
        <w:rPr>
          <w:rFonts w:ascii="Times New Roman" w:hAnsi="Times New Roman" w:cs="Times New Roman"/>
          <w:sz w:val="20"/>
          <w:szCs w:val="20"/>
        </w:rPr>
        <w:t xml:space="preserve"> porušení členských povinností</w:t>
      </w:r>
      <w:r w:rsidR="00D60D87" w:rsidRPr="00411033">
        <w:rPr>
          <w:rFonts w:ascii="Times New Roman" w:hAnsi="Times New Roman" w:cs="Times New Roman"/>
          <w:sz w:val="20"/>
          <w:szCs w:val="20"/>
        </w:rPr>
        <w:t>,</w:t>
      </w:r>
    </w:p>
    <w:p w14:paraId="78D7DA60" w14:textId="7B82DE84" w:rsidR="00D60D87" w:rsidRPr="00411033" w:rsidRDefault="00D60D87" w:rsidP="00411033">
      <w:pPr>
        <w:pStyle w:val="Odstavecseseznamem"/>
        <w:numPr>
          <w:ilvl w:val="5"/>
          <w:numId w:val="4"/>
        </w:numPr>
        <w:tabs>
          <w:tab w:val="left" w:pos="567"/>
        </w:tabs>
        <w:spacing w:after="240" w:line="276" w:lineRule="auto"/>
        <w:ind w:left="1843" w:hanging="283"/>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znevážení </w:t>
      </w:r>
      <w:r w:rsidR="002012E9" w:rsidRPr="00411033">
        <w:rPr>
          <w:rFonts w:ascii="Times New Roman" w:hAnsi="Times New Roman" w:cs="Times New Roman"/>
          <w:sz w:val="20"/>
          <w:szCs w:val="20"/>
        </w:rPr>
        <w:t xml:space="preserve">dobrého </w:t>
      </w:r>
      <w:r w:rsidRPr="00411033">
        <w:rPr>
          <w:rFonts w:ascii="Times New Roman" w:hAnsi="Times New Roman" w:cs="Times New Roman"/>
          <w:sz w:val="20"/>
          <w:szCs w:val="20"/>
        </w:rPr>
        <w:t>jména</w:t>
      </w:r>
      <w:r w:rsidR="002012E9" w:rsidRPr="00411033">
        <w:rPr>
          <w:rFonts w:ascii="Times New Roman" w:hAnsi="Times New Roman" w:cs="Times New Roman"/>
          <w:sz w:val="20"/>
          <w:szCs w:val="20"/>
        </w:rPr>
        <w:t xml:space="preserve"> a</w:t>
      </w:r>
      <w:r w:rsidRPr="00411033">
        <w:rPr>
          <w:rFonts w:ascii="Times New Roman" w:hAnsi="Times New Roman" w:cs="Times New Roman"/>
          <w:sz w:val="20"/>
          <w:szCs w:val="20"/>
        </w:rPr>
        <w:t xml:space="preserve"> postavení ČTS v České republice nebo zahraničí</w:t>
      </w:r>
      <w:r w:rsidR="004D68D3" w:rsidRPr="00411033">
        <w:rPr>
          <w:rFonts w:ascii="Times New Roman" w:hAnsi="Times New Roman" w:cs="Times New Roman"/>
          <w:sz w:val="20"/>
          <w:szCs w:val="20"/>
        </w:rPr>
        <w:t>,</w:t>
      </w:r>
    </w:p>
    <w:p w14:paraId="1823A12D" w14:textId="2761B9AA" w:rsidR="00D60D87" w:rsidRPr="00411033" w:rsidRDefault="00D60D87" w:rsidP="00411033">
      <w:pPr>
        <w:pStyle w:val="Odstavecseseznamem"/>
        <w:numPr>
          <w:ilvl w:val="5"/>
          <w:numId w:val="4"/>
        </w:numPr>
        <w:tabs>
          <w:tab w:val="left" w:pos="567"/>
        </w:tabs>
        <w:spacing w:after="240" w:line="276" w:lineRule="auto"/>
        <w:ind w:left="1843" w:hanging="283"/>
        <w:contextualSpacing w:val="0"/>
        <w:jc w:val="both"/>
        <w:rPr>
          <w:rFonts w:ascii="Times New Roman" w:hAnsi="Times New Roman" w:cs="Times New Roman"/>
          <w:sz w:val="20"/>
          <w:szCs w:val="20"/>
        </w:rPr>
      </w:pPr>
      <w:r w:rsidRPr="00411033">
        <w:rPr>
          <w:rFonts w:ascii="Times New Roman" w:hAnsi="Times New Roman" w:cs="Times New Roman"/>
          <w:sz w:val="20"/>
          <w:szCs w:val="20"/>
        </w:rPr>
        <w:t>porušení svazových, či obecně závazných právních předpisů</w:t>
      </w:r>
      <w:r w:rsidR="00727586" w:rsidRPr="00411033">
        <w:rPr>
          <w:rFonts w:ascii="Times New Roman" w:hAnsi="Times New Roman" w:cs="Times New Roman"/>
          <w:sz w:val="20"/>
          <w:szCs w:val="20"/>
        </w:rPr>
        <w:t>,</w:t>
      </w:r>
    </w:p>
    <w:p w14:paraId="4134C778" w14:textId="6DD5A10A" w:rsidR="00D60D87" w:rsidRPr="00411033" w:rsidRDefault="00D60D87" w:rsidP="00411033">
      <w:pPr>
        <w:pStyle w:val="Odstavecseseznamem"/>
        <w:numPr>
          <w:ilvl w:val="5"/>
          <w:numId w:val="4"/>
        </w:numPr>
        <w:tabs>
          <w:tab w:val="left" w:pos="567"/>
        </w:tabs>
        <w:spacing w:after="240" w:line="276" w:lineRule="auto"/>
        <w:ind w:left="1843" w:hanging="283"/>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pravomocného odsouzení pro trestný čin </w:t>
      </w:r>
      <w:r w:rsidRPr="00411033">
        <w:rPr>
          <w:rFonts w:ascii="Times New Roman" w:hAnsi="Times New Roman" w:cs="Times New Roman"/>
          <w:sz w:val="20"/>
          <w:szCs w:val="20"/>
          <w:shd w:val="clear" w:color="auto" w:fill="FFFFFF" w:themeFill="background1"/>
        </w:rPr>
        <w:t xml:space="preserve">spáchaný </w:t>
      </w:r>
      <w:r w:rsidR="00A1491F" w:rsidRPr="00411033">
        <w:rPr>
          <w:rFonts w:ascii="Times New Roman" w:hAnsi="Times New Roman" w:cs="Times New Roman"/>
          <w:sz w:val="20"/>
          <w:szCs w:val="20"/>
          <w:shd w:val="clear" w:color="auto" w:fill="FFFFFF" w:themeFill="background1"/>
        </w:rPr>
        <w:t>v souvislosti s ČTS nebo na jiném členovi ČTS</w:t>
      </w:r>
      <w:r w:rsidRPr="00411033">
        <w:rPr>
          <w:rFonts w:ascii="Times New Roman" w:hAnsi="Times New Roman" w:cs="Times New Roman"/>
          <w:sz w:val="20"/>
          <w:szCs w:val="20"/>
          <w:shd w:val="clear" w:color="auto" w:fill="FFFFFF" w:themeFill="background1"/>
        </w:rPr>
        <w:t xml:space="preserve">, </w:t>
      </w:r>
      <w:r w:rsidRPr="00411033">
        <w:rPr>
          <w:rFonts w:ascii="Times New Roman" w:hAnsi="Times New Roman" w:cs="Times New Roman"/>
          <w:sz w:val="20"/>
          <w:szCs w:val="20"/>
        </w:rPr>
        <w:t xml:space="preserve">pokud se na </w:t>
      </w:r>
      <w:r w:rsidR="00377BDA" w:rsidRPr="00411033">
        <w:rPr>
          <w:rFonts w:ascii="Times New Roman" w:hAnsi="Times New Roman" w:cs="Times New Roman"/>
          <w:sz w:val="20"/>
          <w:szCs w:val="20"/>
        </w:rPr>
        <w:t>pachatele</w:t>
      </w:r>
      <w:r w:rsidRPr="00411033">
        <w:rPr>
          <w:rFonts w:ascii="Times New Roman" w:hAnsi="Times New Roman" w:cs="Times New Roman"/>
          <w:sz w:val="20"/>
          <w:szCs w:val="20"/>
        </w:rPr>
        <w:t xml:space="preserve"> nehledí, jako by nebyl odsouzen,</w:t>
      </w:r>
    </w:p>
    <w:p w14:paraId="76FF33E0" w14:textId="6CA57B4F" w:rsidR="001311FE" w:rsidRPr="00411033" w:rsidRDefault="001311FE" w:rsidP="00411033">
      <w:pPr>
        <w:pStyle w:val="Odstavecseseznamem"/>
        <w:numPr>
          <w:ilvl w:val="5"/>
          <w:numId w:val="4"/>
        </w:numPr>
        <w:tabs>
          <w:tab w:val="left" w:pos="567"/>
        </w:tabs>
        <w:spacing w:after="240" w:line="276" w:lineRule="auto"/>
        <w:ind w:left="1843" w:hanging="283"/>
        <w:contextualSpacing w:val="0"/>
        <w:jc w:val="both"/>
        <w:rPr>
          <w:rFonts w:ascii="Times New Roman" w:hAnsi="Times New Roman" w:cs="Times New Roman"/>
          <w:sz w:val="20"/>
          <w:szCs w:val="20"/>
        </w:rPr>
      </w:pPr>
      <w:r w:rsidRPr="00411033">
        <w:rPr>
          <w:rFonts w:ascii="Times New Roman" w:hAnsi="Times New Roman" w:cs="Times New Roman"/>
          <w:sz w:val="20"/>
          <w:szCs w:val="20"/>
        </w:rPr>
        <w:t>závažným porušením Etického kodexu ČTS</w:t>
      </w:r>
      <w:r w:rsidR="004D68D3" w:rsidRPr="00411033">
        <w:rPr>
          <w:rFonts w:ascii="Times New Roman" w:hAnsi="Times New Roman" w:cs="Times New Roman"/>
          <w:sz w:val="20"/>
          <w:szCs w:val="20"/>
        </w:rPr>
        <w:t>,</w:t>
      </w:r>
    </w:p>
    <w:p w14:paraId="455A7D65" w14:textId="1FBE6AE4" w:rsidR="00F12DD3" w:rsidRPr="00411033" w:rsidRDefault="00D60D87" w:rsidP="00411033">
      <w:pPr>
        <w:tabs>
          <w:tab w:val="left" w:pos="567"/>
        </w:tabs>
        <w:spacing w:after="240" w:line="276" w:lineRule="auto"/>
        <w:jc w:val="both"/>
        <w:rPr>
          <w:rFonts w:ascii="Times New Roman" w:hAnsi="Times New Roman" w:cs="Times New Roman"/>
          <w:sz w:val="20"/>
          <w:szCs w:val="20"/>
        </w:rPr>
      </w:pPr>
      <w:r w:rsidRPr="00411033">
        <w:rPr>
          <w:rFonts w:ascii="Times New Roman" w:hAnsi="Times New Roman" w:cs="Times New Roman"/>
          <w:sz w:val="20"/>
          <w:szCs w:val="20"/>
        </w:rPr>
        <w:tab/>
      </w:r>
      <w:r w:rsidRPr="00411033">
        <w:rPr>
          <w:rFonts w:ascii="Times New Roman" w:hAnsi="Times New Roman" w:cs="Times New Roman"/>
          <w:sz w:val="20"/>
          <w:szCs w:val="20"/>
        </w:rPr>
        <w:tab/>
      </w:r>
      <w:r w:rsidRPr="00411033">
        <w:rPr>
          <w:rFonts w:ascii="Times New Roman" w:hAnsi="Times New Roman" w:cs="Times New Roman"/>
          <w:sz w:val="20"/>
          <w:szCs w:val="20"/>
        </w:rPr>
        <w:tab/>
        <w:t>a to k</w:t>
      </w:r>
      <w:r w:rsidR="00377BDA" w:rsidRPr="00411033">
        <w:rPr>
          <w:rFonts w:ascii="Times New Roman" w:hAnsi="Times New Roman" w:cs="Times New Roman"/>
          <w:sz w:val="20"/>
          <w:szCs w:val="20"/>
        </w:rPr>
        <w:t> </w:t>
      </w:r>
      <w:r w:rsidRPr="00411033">
        <w:rPr>
          <w:rFonts w:ascii="Times New Roman" w:hAnsi="Times New Roman" w:cs="Times New Roman"/>
          <w:sz w:val="20"/>
          <w:szCs w:val="20"/>
        </w:rPr>
        <w:t>okamžiku</w:t>
      </w:r>
      <w:r w:rsidR="00377BDA" w:rsidRPr="00411033">
        <w:rPr>
          <w:rFonts w:ascii="Times New Roman" w:hAnsi="Times New Roman" w:cs="Times New Roman"/>
          <w:sz w:val="20"/>
          <w:szCs w:val="20"/>
        </w:rPr>
        <w:t>,</w:t>
      </w:r>
      <w:r w:rsidRPr="00411033">
        <w:rPr>
          <w:rFonts w:ascii="Times New Roman" w:hAnsi="Times New Roman" w:cs="Times New Roman"/>
          <w:sz w:val="20"/>
          <w:szCs w:val="20"/>
        </w:rPr>
        <w:t xml:space="preserve"> kdy </w:t>
      </w:r>
      <w:r w:rsidRPr="00411033">
        <w:rPr>
          <w:rFonts w:ascii="Times New Roman" w:hAnsi="Times New Roman" w:cs="Times New Roman"/>
          <w:color w:val="000000" w:themeColor="text1"/>
          <w:sz w:val="20"/>
          <w:szCs w:val="20"/>
        </w:rPr>
        <w:t>rozhodnutí o vyloučení člena nabude právní moci</w:t>
      </w:r>
      <w:r w:rsidR="00722A03" w:rsidRPr="00411033">
        <w:rPr>
          <w:rFonts w:ascii="Times New Roman" w:hAnsi="Times New Roman" w:cs="Times New Roman"/>
          <w:color w:val="000000" w:themeColor="text1"/>
          <w:sz w:val="20"/>
          <w:szCs w:val="20"/>
        </w:rPr>
        <w:t>.</w:t>
      </w:r>
    </w:p>
    <w:p w14:paraId="2DF6F101" w14:textId="65B57D68" w:rsidR="00847DB5" w:rsidRPr="0033552F" w:rsidRDefault="00722A03"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33552F">
        <w:rPr>
          <w:rFonts w:ascii="Times New Roman" w:hAnsi="Times New Roman" w:cs="Times New Roman"/>
          <w:sz w:val="20"/>
          <w:szCs w:val="20"/>
        </w:rPr>
        <w:lastRenderedPageBreak/>
        <w:t xml:space="preserve">Členství v pobočném spolku je členovi </w:t>
      </w:r>
      <w:r w:rsidR="00D31C0E" w:rsidRPr="0033552F">
        <w:rPr>
          <w:rFonts w:ascii="Times New Roman" w:hAnsi="Times New Roman" w:cs="Times New Roman"/>
          <w:sz w:val="20"/>
          <w:szCs w:val="20"/>
        </w:rPr>
        <w:t xml:space="preserve">ČTS </w:t>
      </w:r>
      <w:r w:rsidRPr="0033552F">
        <w:rPr>
          <w:rFonts w:ascii="Times New Roman" w:hAnsi="Times New Roman" w:cs="Times New Roman"/>
          <w:sz w:val="20"/>
          <w:szCs w:val="20"/>
        </w:rPr>
        <w:t>přiřazeno dle místa sídla člena</w:t>
      </w:r>
      <w:r w:rsidR="00E37F95">
        <w:rPr>
          <w:rFonts w:ascii="Times New Roman" w:hAnsi="Times New Roman" w:cs="Times New Roman"/>
          <w:sz w:val="20"/>
          <w:szCs w:val="20"/>
        </w:rPr>
        <w:t xml:space="preserve"> uvedeného v přihlášce do ČTS</w:t>
      </w:r>
      <w:r w:rsidRPr="0033552F">
        <w:rPr>
          <w:rFonts w:ascii="Times New Roman" w:hAnsi="Times New Roman" w:cs="Times New Roman"/>
          <w:sz w:val="20"/>
          <w:szCs w:val="20"/>
        </w:rPr>
        <w:t>.</w:t>
      </w:r>
    </w:p>
    <w:p w14:paraId="10B2A06A" w14:textId="6C640657" w:rsidR="00847DB5" w:rsidRPr="00411033" w:rsidRDefault="00847DB5"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Zánikem členství v ČTS nezani</w:t>
      </w:r>
      <w:r w:rsidR="00374653" w:rsidRPr="00411033">
        <w:rPr>
          <w:rFonts w:ascii="Times New Roman" w:hAnsi="Times New Roman" w:cs="Times New Roman"/>
          <w:sz w:val="20"/>
          <w:szCs w:val="20"/>
        </w:rPr>
        <w:t>kají dluhy, které členovi ČTS vznikly vůči ČTS</w:t>
      </w:r>
      <w:r w:rsidR="004D68D3" w:rsidRPr="00411033">
        <w:rPr>
          <w:rFonts w:ascii="Times New Roman" w:hAnsi="Times New Roman" w:cs="Times New Roman"/>
          <w:sz w:val="20"/>
          <w:szCs w:val="20"/>
        </w:rPr>
        <w:t xml:space="preserve"> nebo pobočnému spolku ČTS</w:t>
      </w:r>
      <w:r w:rsidR="00374653" w:rsidRPr="00411033">
        <w:rPr>
          <w:rFonts w:ascii="Times New Roman" w:hAnsi="Times New Roman" w:cs="Times New Roman"/>
          <w:sz w:val="20"/>
          <w:szCs w:val="20"/>
        </w:rPr>
        <w:t xml:space="preserve"> před zánikem jeho členství.</w:t>
      </w:r>
    </w:p>
    <w:p w14:paraId="7B0FF2FD" w14:textId="0D9424B8" w:rsidR="00A85FBF" w:rsidRPr="00411033" w:rsidRDefault="00A85FBF"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Další podmínky</w:t>
      </w:r>
      <w:r w:rsidR="009B478C" w:rsidRPr="00411033">
        <w:rPr>
          <w:rFonts w:ascii="Times New Roman" w:hAnsi="Times New Roman" w:cs="Times New Roman"/>
          <w:sz w:val="20"/>
          <w:szCs w:val="20"/>
        </w:rPr>
        <w:t xml:space="preserve"> vzniku</w:t>
      </w:r>
      <w:r w:rsidRPr="00411033">
        <w:rPr>
          <w:rFonts w:ascii="Times New Roman" w:hAnsi="Times New Roman" w:cs="Times New Roman"/>
          <w:sz w:val="20"/>
          <w:szCs w:val="20"/>
        </w:rPr>
        <w:t xml:space="preserve"> členství v</w:t>
      </w:r>
      <w:r w:rsidR="009B478C" w:rsidRPr="00411033">
        <w:rPr>
          <w:rFonts w:ascii="Times New Roman" w:hAnsi="Times New Roman" w:cs="Times New Roman"/>
          <w:sz w:val="20"/>
          <w:szCs w:val="20"/>
        </w:rPr>
        <w:t> </w:t>
      </w:r>
      <w:r w:rsidRPr="00411033">
        <w:rPr>
          <w:rFonts w:ascii="Times New Roman" w:hAnsi="Times New Roman" w:cs="Times New Roman"/>
          <w:sz w:val="20"/>
          <w:szCs w:val="20"/>
        </w:rPr>
        <w:t>ČTS</w:t>
      </w:r>
      <w:r w:rsidR="009B478C" w:rsidRPr="00411033">
        <w:rPr>
          <w:rFonts w:ascii="Times New Roman" w:hAnsi="Times New Roman" w:cs="Times New Roman"/>
          <w:sz w:val="20"/>
          <w:szCs w:val="20"/>
        </w:rPr>
        <w:t xml:space="preserve"> a </w:t>
      </w:r>
      <w:r w:rsidR="004D68D3" w:rsidRPr="00411033">
        <w:rPr>
          <w:rFonts w:ascii="Times New Roman" w:hAnsi="Times New Roman" w:cs="Times New Roman"/>
          <w:sz w:val="20"/>
          <w:szCs w:val="20"/>
        </w:rPr>
        <w:t xml:space="preserve">v </w:t>
      </w:r>
      <w:r w:rsidR="009B478C" w:rsidRPr="00411033">
        <w:rPr>
          <w:rFonts w:ascii="Times New Roman" w:hAnsi="Times New Roman" w:cs="Times New Roman"/>
          <w:sz w:val="20"/>
          <w:szCs w:val="20"/>
        </w:rPr>
        <w:t>pobočných spolcích ČTS</w:t>
      </w:r>
      <w:r w:rsidR="008807C5" w:rsidRPr="00411033">
        <w:rPr>
          <w:rFonts w:ascii="Times New Roman" w:hAnsi="Times New Roman" w:cs="Times New Roman"/>
          <w:sz w:val="20"/>
          <w:szCs w:val="20"/>
        </w:rPr>
        <w:t>, jeho obnovy, změny a dalších náležitostí,</w:t>
      </w:r>
      <w:r w:rsidRPr="00411033">
        <w:rPr>
          <w:rFonts w:ascii="Times New Roman" w:hAnsi="Times New Roman" w:cs="Times New Roman"/>
          <w:sz w:val="20"/>
          <w:szCs w:val="20"/>
        </w:rPr>
        <w:t xml:space="preserve"> upravují </w:t>
      </w:r>
      <w:r w:rsidR="005410FD" w:rsidRPr="00411033">
        <w:rPr>
          <w:rFonts w:ascii="Times New Roman" w:hAnsi="Times New Roman" w:cs="Times New Roman"/>
          <w:sz w:val="20"/>
          <w:szCs w:val="20"/>
        </w:rPr>
        <w:t xml:space="preserve">interní </w:t>
      </w:r>
      <w:r w:rsidRPr="00411033">
        <w:rPr>
          <w:rFonts w:ascii="Times New Roman" w:hAnsi="Times New Roman" w:cs="Times New Roman"/>
          <w:sz w:val="20"/>
          <w:szCs w:val="20"/>
        </w:rPr>
        <w:t>předpisy ČTS.</w:t>
      </w:r>
    </w:p>
    <w:p w14:paraId="2103B6B2" w14:textId="21F794D8" w:rsidR="00FC7B01" w:rsidRPr="00411033" w:rsidRDefault="002B5C72" w:rsidP="00411033">
      <w:pPr>
        <w:pStyle w:val="Odstavecseseznamem"/>
        <w:numPr>
          <w:ilvl w:val="1"/>
          <w:numId w:val="4"/>
        </w:numPr>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Rozhodnutí o vyloučení člena dle tohoto článku stanov musí být písemné, doručené členovi, který má být rozhodnutím vyloučen. Proti rozhodnutí Výkonného výboru ČTS o vyloučení člena je přípustné odvolání k </w:t>
      </w:r>
      <w:r w:rsidR="000B0260" w:rsidRPr="00411033">
        <w:rPr>
          <w:rFonts w:ascii="Times New Roman" w:hAnsi="Times New Roman" w:cs="Times New Roman"/>
          <w:sz w:val="20"/>
          <w:szCs w:val="20"/>
        </w:rPr>
        <w:t>Arbitrážní</w:t>
      </w:r>
      <w:r w:rsidRPr="00411033">
        <w:rPr>
          <w:rFonts w:ascii="Times New Roman" w:hAnsi="Times New Roman" w:cs="Times New Roman"/>
          <w:sz w:val="20"/>
          <w:szCs w:val="20"/>
        </w:rPr>
        <w:t xml:space="preserve"> komisi ČTS, a to do 30 dní ode dne doručení rozhodnutí Výkonného výboru </w:t>
      </w:r>
      <w:r w:rsidR="004C64C4" w:rsidRPr="00411033">
        <w:rPr>
          <w:rFonts w:ascii="Times New Roman" w:hAnsi="Times New Roman" w:cs="Times New Roman"/>
          <w:sz w:val="20"/>
          <w:szCs w:val="20"/>
        </w:rPr>
        <w:t xml:space="preserve">ČTS </w:t>
      </w:r>
      <w:r w:rsidRPr="00411033">
        <w:rPr>
          <w:rFonts w:ascii="Times New Roman" w:hAnsi="Times New Roman" w:cs="Times New Roman"/>
          <w:sz w:val="20"/>
          <w:szCs w:val="20"/>
        </w:rPr>
        <w:t xml:space="preserve">danému členovi. Rozhodnutí </w:t>
      </w:r>
      <w:r w:rsidR="000B0260" w:rsidRPr="00411033">
        <w:rPr>
          <w:rFonts w:ascii="Times New Roman" w:hAnsi="Times New Roman" w:cs="Times New Roman"/>
          <w:sz w:val="20"/>
          <w:szCs w:val="20"/>
        </w:rPr>
        <w:t xml:space="preserve">Arbitrážní </w:t>
      </w:r>
      <w:r w:rsidRPr="00411033">
        <w:rPr>
          <w:rFonts w:ascii="Times New Roman" w:hAnsi="Times New Roman" w:cs="Times New Roman"/>
          <w:sz w:val="20"/>
          <w:szCs w:val="20"/>
        </w:rPr>
        <w:t xml:space="preserve">komise ČTS o odvolání je konečné. Rozhodnutí Výkonného výboru ČTS i </w:t>
      </w:r>
      <w:r w:rsidRPr="00411033">
        <w:rPr>
          <w:rFonts w:ascii="Times New Roman" w:hAnsi="Times New Roman" w:cs="Times New Roman"/>
          <w:color w:val="000000" w:themeColor="text1"/>
          <w:sz w:val="20"/>
          <w:szCs w:val="20"/>
        </w:rPr>
        <w:t xml:space="preserve">konečné rozhodnutí </w:t>
      </w:r>
      <w:r w:rsidR="000B0260" w:rsidRPr="00411033">
        <w:rPr>
          <w:rFonts w:ascii="Times New Roman" w:hAnsi="Times New Roman" w:cs="Times New Roman"/>
          <w:sz w:val="20"/>
          <w:szCs w:val="20"/>
        </w:rPr>
        <w:t xml:space="preserve">Arbitrážní </w:t>
      </w:r>
      <w:r w:rsidRPr="00411033">
        <w:rPr>
          <w:rFonts w:ascii="Times New Roman" w:hAnsi="Times New Roman" w:cs="Times New Roman"/>
          <w:color w:val="000000" w:themeColor="text1"/>
          <w:sz w:val="20"/>
          <w:szCs w:val="20"/>
        </w:rPr>
        <w:t>komise ČTS se považuje za doručené i tehdy, nebylo-li ve lhůtě stanovené poštou vyzvednuto, nebo jeho vyzvednutí bylo adresátem odepřeno.</w:t>
      </w:r>
    </w:p>
    <w:p w14:paraId="1A20389B" w14:textId="77777777" w:rsidR="00847730" w:rsidRDefault="00847730" w:rsidP="00411033">
      <w:pPr>
        <w:spacing w:line="276" w:lineRule="auto"/>
        <w:ind w:left="142"/>
        <w:jc w:val="both"/>
        <w:rPr>
          <w:rFonts w:ascii="Times New Roman" w:hAnsi="Times New Roman" w:cs="Times New Roman"/>
          <w:sz w:val="20"/>
          <w:szCs w:val="20"/>
        </w:rPr>
      </w:pPr>
    </w:p>
    <w:p w14:paraId="0A4D2B0C" w14:textId="77777777" w:rsidR="00F631DA" w:rsidRPr="00411033" w:rsidRDefault="00F631DA" w:rsidP="00411033">
      <w:pPr>
        <w:spacing w:line="276" w:lineRule="auto"/>
        <w:ind w:left="142"/>
        <w:jc w:val="both"/>
        <w:rPr>
          <w:rFonts w:ascii="Times New Roman" w:hAnsi="Times New Roman" w:cs="Times New Roman"/>
          <w:sz w:val="20"/>
          <w:szCs w:val="20"/>
        </w:rPr>
      </w:pPr>
    </w:p>
    <w:p w14:paraId="2BFAAE0F" w14:textId="7E293509" w:rsidR="00F12DD3" w:rsidRPr="00411033" w:rsidRDefault="00F12DD3" w:rsidP="00411033">
      <w:pPr>
        <w:pStyle w:val="Odstavecseseznamem"/>
        <w:numPr>
          <w:ilvl w:val="0"/>
          <w:numId w:val="4"/>
        </w:numPr>
        <w:spacing w:line="276" w:lineRule="auto"/>
        <w:ind w:left="851" w:hanging="142"/>
        <w:contextualSpacing w:val="0"/>
        <w:jc w:val="center"/>
        <w:rPr>
          <w:rFonts w:ascii="Times New Roman" w:hAnsi="Times New Roman" w:cs="Times New Roman"/>
          <w:sz w:val="20"/>
          <w:szCs w:val="20"/>
        </w:rPr>
      </w:pPr>
    </w:p>
    <w:p w14:paraId="00DEA4A1" w14:textId="32FFE22B" w:rsidR="00F12DD3" w:rsidRPr="00411033" w:rsidRDefault="00F12DD3"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Základní práva a povinnosti členů</w:t>
      </w:r>
    </w:p>
    <w:p w14:paraId="3F03D536" w14:textId="66767E3A" w:rsidR="00F12DD3" w:rsidRPr="00411033" w:rsidRDefault="00F12DD3"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Práva a povinnosti členů stanoví </w:t>
      </w:r>
      <w:r w:rsidR="005410FD" w:rsidRPr="00411033">
        <w:rPr>
          <w:rFonts w:ascii="Times New Roman" w:hAnsi="Times New Roman" w:cs="Times New Roman"/>
          <w:sz w:val="20"/>
          <w:szCs w:val="20"/>
        </w:rPr>
        <w:t xml:space="preserve">interní </w:t>
      </w:r>
      <w:r w:rsidRPr="00411033">
        <w:rPr>
          <w:rFonts w:ascii="Times New Roman" w:hAnsi="Times New Roman" w:cs="Times New Roman"/>
          <w:sz w:val="20"/>
          <w:szCs w:val="20"/>
        </w:rPr>
        <w:t>předpisy ČTS. Některá zvláštní práva a povinnosti členů mohou být též upraveny smlouvami, uzavřenými mezi členem</w:t>
      </w:r>
      <w:r w:rsidR="00D31C0E">
        <w:rPr>
          <w:rFonts w:ascii="Times New Roman" w:hAnsi="Times New Roman" w:cs="Times New Roman"/>
          <w:sz w:val="20"/>
          <w:szCs w:val="20"/>
        </w:rPr>
        <w:t xml:space="preserve"> ČTS</w:t>
      </w:r>
      <w:r w:rsidRPr="00411033">
        <w:rPr>
          <w:rFonts w:ascii="Times New Roman" w:hAnsi="Times New Roman" w:cs="Times New Roman"/>
          <w:sz w:val="20"/>
          <w:szCs w:val="20"/>
        </w:rPr>
        <w:t xml:space="preserve"> a ČTS nebo příslušným pobočným spolkem</w:t>
      </w:r>
      <w:r w:rsidR="00377BDA" w:rsidRPr="00411033">
        <w:rPr>
          <w:rFonts w:ascii="Times New Roman" w:hAnsi="Times New Roman" w:cs="Times New Roman"/>
          <w:sz w:val="20"/>
          <w:szCs w:val="20"/>
        </w:rPr>
        <w:t xml:space="preserve"> ČTS</w:t>
      </w:r>
      <w:r w:rsidRPr="00411033">
        <w:rPr>
          <w:rFonts w:ascii="Times New Roman" w:hAnsi="Times New Roman" w:cs="Times New Roman"/>
          <w:sz w:val="20"/>
          <w:szCs w:val="20"/>
        </w:rPr>
        <w:t>.</w:t>
      </w:r>
    </w:p>
    <w:p w14:paraId="6AC67D32" w14:textId="3A1F0E63" w:rsidR="00F05A57" w:rsidRPr="00411033" w:rsidRDefault="00F05A57"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Mezi základní práva všech členů patří:</w:t>
      </w:r>
    </w:p>
    <w:p w14:paraId="50A8001B" w14:textId="48E42F28" w:rsidR="00F05A57" w:rsidRPr="00411033" w:rsidRDefault="00F05A5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navrhovat a volit své zástupce do orgánů ČTS</w:t>
      </w:r>
      <w:r w:rsidR="00623C36" w:rsidRPr="00411033">
        <w:rPr>
          <w:rFonts w:ascii="Times New Roman" w:hAnsi="Times New Roman" w:cs="Times New Roman"/>
          <w:sz w:val="20"/>
          <w:szCs w:val="20"/>
        </w:rPr>
        <w:t xml:space="preserve"> a účastnit se prostřednictvím svých delegátů Valné hromady ČTS</w:t>
      </w:r>
      <w:r w:rsidR="00722A03" w:rsidRPr="00411033">
        <w:rPr>
          <w:rFonts w:ascii="Times New Roman" w:hAnsi="Times New Roman" w:cs="Times New Roman"/>
          <w:sz w:val="20"/>
          <w:szCs w:val="20"/>
        </w:rPr>
        <w:t>,</w:t>
      </w:r>
    </w:p>
    <w:p w14:paraId="5818FA40" w14:textId="35D6800E" w:rsidR="00F05A57" w:rsidRPr="00411033" w:rsidRDefault="00F05A5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obracet se s připomínkami, podněty a návrhy na orgány ČTS podle </w:t>
      </w:r>
      <w:r w:rsidR="009C336B" w:rsidRPr="00411033">
        <w:rPr>
          <w:rFonts w:ascii="Times New Roman" w:hAnsi="Times New Roman" w:cs="Times New Roman"/>
          <w:sz w:val="20"/>
          <w:szCs w:val="20"/>
        </w:rPr>
        <w:t>interních předpisů</w:t>
      </w:r>
      <w:r w:rsidR="007F6EF1" w:rsidRPr="00411033">
        <w:rPr>
          <w:rFonts w:ascii="Times New Roman" w:hAnsi="Times New Roman" w:cs="Times New Roman"/>
          <w:sz w:val="20"/>
          <w:szCs w:val="20"/>
        </w:rPr>
        <w:t xml:space="preserve"> </w:t>
      </w:r>
      <w:r w:rsidRPr="00411033">
        <w:rPr>
          <w:rFonts w:ascii="Times New Roman" w:hAnsi="Times New Roman" w:cs="Times New Roman"/>
          <w:sz w:val="20"/>
          <w:szCs w:val="20"/>
        </w:rPr>
        <w:t>vydaných a schválených příslušným orgánem ČTS,</w:t>
      </w:r>
    </w:p>
    <w:p w14:paraId="2FEDB51F" w14:textId="56E7EE18" w:rsidR="00F05A57" w:rsidRPr="00411033" w:rsidRDefault="00F05A57"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obracet se ve sporech s jinými členy ČTS nebo orgány ČTS na Arbitrážní komisi ČTS,</w:t>
      </w:r>
    </w:p>
    <w:p w14:paraId="5D0072CB" w14:textId="06A2951F" w:rsidR="00F12DD3" w:rsidRPr="00411033" w:rsidRDefault="00F12DD3"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účastnit se soutěží</w:t>
      </w:r>
      <w:r w:rsidR="00066918" w:rsidRPr="00411033">
        <w:rPr>
          <w:rFonts w:ascii="Times New Roman" w:hAnsi="Times New Roman" w:cs="Times New Roman"/>
          <w:sz w:val="20"/>
          <w:szCs w:val="20"/>
        </w:rPr>
        <w:t>, výcviku, školení</w:t>
      </w:r>
      <w:r w:rsidR="005410FD" w:rsidRPr="00411033">
        <w:rPr>
          <w:rFonts w:ascii="Times New Roman" w:hAnsi="Times New Roman" w:cs="Times New Roman"/>
          <w:sz w:val="20"/>
          <w:szCs w:val="20"/>
        </w:rPr>
        <w:t xml:space="preserve"> činností</w:t>
      </w:r>
      <w:r w:rsidR="00066918" w:rsidRPr="00411033">
        <w:rPr>
          <w:rFonts w:ascii="Times New Roman" w:hAnsi="Times New Roman" w:cs="Times New Roman"/>
          <w:sz w:val="20"/>
          <w:szCs w:val="20"/>
        </w:rPr>
        <w:t xml:space="preserve"> a dalších akcí </w:t>
      </w:r>
      <w:r w:rsidR="00546086" w:rsidRPr="00411033">
        <w:rPr>
          <w:rFonts w:ascii="Times New Roman" w:hAnsi="Times New Roman" w:cs="Times New Roman"/>
          <w:sz w:val="20"/>
          <w:szCs w:val="20"/>
        </w:rPr>
        <w:t xml:space="preserve">pořádaných a </w:t>
      </w:r>
      <w:r w:rsidRPr="00411033">
        <w:rPr>
          <w:rFonts w:ascii="Times New Roman" w:hAnsi="Times New Roman" w:cs="Times New Roman"/>
          <w:sz w:val="20"/>
          <w:szCs w:val="20"/>
        </w:rPr>
        <w:t>řízených ČTS v souladu s příslušnými sportovně-technickými předpisy</w:t>
      </w:r>
      <w:r w:rsidR="00546086" w:rsidRPr="00411033">
        <w:rPr>
          <w:rFonts w:ascii="Times New Roman" w:hAnsi="Times New Roman" w:cs="Times New Roman"/>
          <w:sz w:val="20"/>
          <w:szCs w:val="20"/>
        </w:rPr>
        <w:t xml:space="preserve"> a dalšího dění v rámci ČTS</w:t>
      </w:r>
      <w:r w:rsidRPr="00411033">
        <w:rPr>
          <w:rFonts w:ascii="Times New Roman" w:hAnsi="Times New Roman" w:cs="Times New Roman"/>
          <w:sz w:val="20"/>
          <w:szCs w:val="20"/>
        </w:rPr>
        <w:t>,</w:t>
      </w:r>
    </w:p>
    <w:p w14:paraId="240CC384" w14:textId="142B9912" w:rsidR="00546086" w:rsidRPr="00411033" w:rsidRDefault="00066918"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podílet se na využívání společných finančních zdrojů ČTS podle zásad přijatých orgány ČTS.</w:t>
      </w:r>
    </w:p>
    <w:p w14:paraId="1C8295AB" w14:textId="4304A4BD" w:rsidR="00F12DD3" w:rsidRPr="00411033" w:rsidRDefault="00F12DD3"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Mezi základní povinnosti každého člena patří zejména povinnost:</w:t>
      </w:r>
    </w:p>
    <w:p w14:paraId="7D5B8A26" w14:textId="606B3C65" w:rsidR="00623C36" w:rsidRPr="00411033" w:rsidRDefault="00623C36" w:rsidP="007D4309">
      <w:pPr>
        <w:pStyle w:val="Odstavecseseznamem"/>
        <w:numPr>
          <w:ilvl w:val="2"/>
          <w:numId w:val="4"/>
        </w:numPr>
        <w:tabs>
          <w:tab w:val="left" w:pos="567"/>
        </w:tabs>
        <w:spacing w:after="240" w:line="276" w:lineRule="auto"/>
        <w:ind w:left="1276" w:hanging="142"/>
        <w:contextualSpacing w:val="0"/>
        <w:jc w:val="both"/>
        <w:rPr>
          <w:rFonts w:ascii="Times New Roman" w:hAnsi="Times New Roman" w:cs="Times New Roman"/>
          <w:sz w:val="20"/>
          <w:szCs w:val="20"/>
        </w:rPr>
      </w:pPr>
      <w:r w:rsidRPr="00411033">
        <w:rPr>
          <w:rFonts w:ascii="Times New Roman" w:hAnsi="Times New Roman" w:cs="Times New Roman"/>
          <w:sz w:val="20"/>
          <w:szCs w:val="20"/>
        </w:rPr>
        <w:t>hradit členské příspěvky včas a ve správné výši,</w:t>
      </w:r>
    </w:p>
    <w:p w14:paraId="58B49497" w14:textId="74F1DA95" w:rsidR="00F12DD3" w:rsidRPr="00411033" w:rsidRDefault="00F12DD3" w:rsidP="007D4309">
      <w:pPr>
        <w:pStyle w:val="Odstavecseseznamem"/>
        <w:numPr>
          <w:ilvl w:val="2"/>
          <w:numId w:val="4"/>
        </w:numPr>
        <w:tabs>
          <w:tab w:val="left" w:pos="567"/>
        </w:tabs>
        <w:spacing w:after="240" w:line="276" w:lineRule="auto"/>
        <w:ind w:left="1276" w:hanging="142"/>
        <w:contextualSpacing w:val="0"/>
        <w:jc w:val="both"/>
        <w:rPr>
          <w:rFonts w:ascii="Times New Roman" w:hAnsi="Times New Roman" w:cs="Times New Roman"/>
          <w:sz w:val="20"/>
          <w:szCs w:val="20"/>
        </w:rPr>
      </w:pPr>
      <w:r w:rsidRPr="00411033">
        <w:rPr>
          <w:rFonts w:ascii="Times New Roman" w:hAnsi="Times New Roman" w:cs="Times New Roman"/>
          <w:sz w:val="20"/>
          <w:szCs w:val="20"/>
        </w:rPr>
        <w:t>podřídit se rozhodnutí</w:t>
      </w:r>
      <w:r w:rsidR="008A5B8F" w:rsidRPr="00411033">
        <w:rPr>
          <w:rFonts w:ascii="Times New Roman" w:hAnsi="Times New Roman" w:cs="Times New Roman"/>
          <w:sz w:val="20"/>
          <w:szCs w:val="20"/>
        </w:rPr>
        <w:t>m</w:t>
      </w:r>
      <w:r w:rsidRPr="00411033">
        <w:rPr>
          <w:rFonts w:ascii="Times New Roman" w:hAnsi="Times New Roman" w:cs="Times New Roman"/>
          <w:sz w:val="20"/>
          <w:szCs w:val="20"/>
        </w:rPr>
        <w:t xml:space="preserve"> orgánů ČTS nebo orgánů pobočných spolků ČTS,</w:t>
      </w:r>
    </w:p>
    <w:p w14:paraId="22B54C09" w14:textId="68717940" w:rsidR="00F12DD3" w:rsidRPr="00411033" w:rsidRDefault="00F12DD3" w:rsidP="007D4309">
      <w:pPr>
        <w:pStyle w:val="Odstavecseseznamem"/>
        <w:numPr>
          <w:ilvl w:val="2"/>
          <w:numId w:val="4"/>
        </w:numPr>
        <w:tabs>
          <w:tab w:val="left" w:pos="567"/>
        </w:tabs>
        <w:spacing w:after="240" w:line="276" w:lineRule="auto"/>
        <w:ind w:left="1276" w:hanging="142"/>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dodržovat stanovy ČTS, řády a veškeré </w:t>
      </w:r>
      <w:r w:rsidR="005410FD" w:rsidRPr="00411033">
        <w:rPr>
          <w:rFonts w:ascii="Times New Roman" w:hAnsi="Times New Roman" w:cs="Times New Roman"/>
          <w:sz w:val="20"/>
          <w:szCs w:val="20"/>
        </w:rPr>
        <w:t xml:space="preserve">interní </w:t>
      </w:r>
      <w:r w:rsidRPr="00411033">
        <w:rPr>
          <w:rFonts w:ascii="Times New Roman" w:hAnsi="Times New Roman" w:cs="Times New Roman"/>
          <w:sz w:val="20"/>
          <w:szCs w:val="20"/>
        </w:rPr>
        <w:t xml:space="preserve">předpisy upravující </w:t>
      </w:r>
      <w:r w:rsidRPr="00411033">
        <w:rPr>
          <w:rFonts w:ascii="Times New Roman" w:hAnsi="Times New Roman" w:cs="Times New Roman"/>
          <w:noProof/>
          <w:sz w:val="20"/>
          <w:szCs w:val="20"/>
        </w:rPr>
        <w:drawing>
          <wp:inline distT="0" distB="0" distL="0" distR="0" wp14:anchorId="2032AD51" wp14:editId="532FD12B">
            <wp:extent cx="12189" cy="12202"/>
            <wp:effectExtent l="0" t="0" r="0" b="0"/>
            <wp:docPr id="13813" name="Picture 13813"/>
            <wp:cNvGraphicFramePr/>
            <a:graphic xmlns:a="http://schemas.openxmlformats.org/drawingml/2006/main">
              <a:graphicData uri="http://schemas.openxmlformats.org/drawingml/2006/picture">
                <pic:pic xmlns:pic="http://schemas.openxmlformats.org/drawingml/2006/picture">
                  <pic:nvPicPr>
                    <pic:cNvPr id="13813" name="Picture 13813"/>
                    <pic:cNvPicPr/>
                  </pic:nvPicPr>
                  <pic:blipFill>
                    <a:blip r:embed="rId8"/>
                    <a:stretch>
                      <a:fillRect/>
                    </a:stretch>
                  </pic:blipFill>
                  <pic:spPr>
                    <a:xfrm>
                      <a:off x="0" y="0"/>
                      <a:ext cx="12189" cy="12202"/>
                    </a:xfrm>
                    <a:prstGeom prst="rect">
                      <a:avLst/>
                    </a:prstGeom>
                  </pic:spPr>
                </pic:pic>
              </a:graphicData>
            </a:graphic>
          </wp:inline>
        </w:drawing>
      </w:r>
      <w:r w:rsidRPr="00411033">
        <w:rPr>
          <w:rFonts w:ascii="Times New Roman" w:hAnsi="Times New Roman" w:cs="Times New Roman"/>
          <w:sz w:val="20"/>
          <w:szCs w:val="20"/>
        </w:rPr>
        <w:t>činnost v rámci ČTS</w:t>
      </w:r>
      <w:r w:rsidR="00546086" w:rsidRPr="00411033">
        <w:rPr>
          <w:rFonts w:ascii="Times New Roman" w:hAnsi="Times New Roman" w:cs="Times New Roman"/>
          <w:sz w:val="20"/>
          <w:szCs w:val="20"/>
        </w:rPr>
        <w:t>,</w:t>
      </w:r>
    </w:p>
    <w:p w14:paraId="793DA791" w14:textId="3F70F7ED" w:rsidR="00546086" w:rsidRPr="00411033" w:rsidRDefault="00546086" w:rsidP="007D4309">
      <w:pPr>
        <w:pStyle w:val="Odstavecseseznamem"/>
        <w:numPr>
          <w:ilvl w:val="2"/>
          <w:numId w:val="4"/>
        </w:numPr>
        <w:tabs>
          <w:tab w:val="left" w:pos="567"/>
        </w:tabs>
        <w:spacing w:after="240" w:line="276" w:lineRule="auto"/>
        <w:ind w:left="1276" w:hanging="142"/>
        <w:contextualSpacing w:val="0"/>
        <w:jc w:val="both"/>
        <w:rPr>
          <w:rFonts w:ascii="Times New Roman" w:hAnsi="Times New Roman" w:cs="Times New Roman"/>
          <w:sz w:val="20"/>
          <w:szCs w:val="20"/>
        </w:rPr>
      </w:pPr>
      <w:r w:rsidRPr="00411033">
        <w:rPr>
          <w:rFonts w:ascii="Times New Roman" w:hAnsi="Times New Roman" w:cs="Times New Roman"/>
          <w:sz w:val="20"/>
          <w:szCs w:val="20"/>
        </w:rPr>
        <w:t>přispívat svou činností k rozvoji tenisu v České republice, respektovat ostatní členy ČTS a zásady slušnosti a fair play,</w:t>
      </w:r>
    </w:p>
    <w:p w14:paraId="42A45360" w14:textId="552C6E25" w:rsidR="00623C36" w:rsidRPr="00411033" w:rsidRDefault="00623C36" w:rsidP="007D4309">
      <w:pPr>
        <w:pStyle w:val="Odstavecseseznamem"/>
        <w:numPr>
          <w:ilvl w:val="2"/>
          <w:numId w:val="4"/>
        </w:numPr>
        <w:tabs>
          <w:tab w:val="left" w:pos="567"/>
        </w:tabs>
        <w:spacing w:after="240" w:line="276" w:lineRule="auto"/>
        <w:ind w:left="1276" w:hanging="142"/>
        <w:contextualSpacing w:val="0"/>
        <w:jc w:val="both"/>
        <w:rPr>
          <w:rFonts w:ascii="Times New Roman" w:hAnsi="Times New Roman" w:cs="Times New Roman"/>
          <w:sz w:val="20"/>
          <w:szCs w:val="20"/>
        </w:rPr>
      </w:pPr>
      <w:r w:rsidRPr="00411033">
        <w:rPr>
          <w:rFonts w:ascii="Times New Roman" w:hAnsi="Times New Roman" w:cs="Times New Roman"/>
          <w:sz w:val="20"/>
          <w:szCs w:val="20"/>
        </w:rPr>
        <w:t>vést evidenci své členské základny dle interního předpisu ČTS,</w:t>
      </w:r>
    </w:p>
    <w:p w14:paraId="6A303296" w14:textId="2B20601A" w:rsidR="00623C36" w:rsidRPr="00411033" w:rsidRDefault="00623C36" w:rsidP="007D4309">
      <w:pPr>
        <w:pStyle w:val="Odstavecseseznamem"/>
        <w:numPr>
          <w:ilvl w:val="2"/>
          <w:numId w:val="4"/>
        </w:numPr>
        <w:tabs>
          <w:tab w:val="left" w:pos="567"/>
        </w:tabs>
        <w:spacing w:after="240" w:line="276" w:lineRule="auto"/>
        <w:ind w:left="1276" w:hanging="142"/>
        <w:contextualSpacing w:val="0"/>
        <w:jc w:val="both"/>
        <w:rPr>
          <w:rFonts w:ascii="Times New Roman" w:hAnsi="Times New Roman" w:cs="Times New Roman"/>
          <w:sz w:val="20"/>
          <w:szCs w:val="20"/>
        </w:rPr>
      </w:pPr>
      <w:r w:rsidRPr="00411033">
        <w:rPr>
          <w:rFonts w:ascii="Times New Roman" w:hAnsi="Times New Roman" w:cs="Times New Roman"/>
          <w:sz w:val="20"/>
          <w:szCs w:val="20"/>
        </w:rPr>
        <w:t>uzavřít s ČTS smlouvu o společném zpracování údajů ve znění stanoveném Představenstvem ČTS,</w:t>
      </w:r>
    </w:p>
    <w:p w14:paraId="298096A5" w14:textId="695DB311" w:rsidR="00546086" w:rsidRPr="00411033" w:rsidRDefault="00546086" w:rsidP="007D4309">
      <w:pPr>
        <w:pStyle w:val="Odstavecseseznamem"/>
        <w:numPr>
          <w:ilvl w:val="2"/>
          <w:numId w:val="4"/>
        </w:numPr>
        <w:tabs>
          <w:tab w:val="left" w:pos="567"/>
        </w:tabs>
        <w:spacing w:after="240" w:line="276" w:lineRule="auto"/>
        <w:ind w:left="1276" w:hanging="142"/>
        <w:contextualSpacing w:val="0"/>
        <w:jc w:val="both"/>
        <w:rPr>
          <w:rFonts w:ascii="Times New Roman" w:hAnsi="Times New Roman" w:cs="Times New Roman"/>
          <w:sz w:val="20"/>
          <w:szCs w:val="20"/>
        </w:rPr>
      </w:pPr>
      <w:r w:rsidRPr="00411033">
        <w:rPr>
          <w:rFonts w:ascii="Times New Roman" w:hAnsi="Times New Roman" w:cs="Times New Roman"/>
          <w:sz w:val="20"/>
          <w:szCs w:val="20"/>
        </w:rPr>
        <w:t>řešit spory s jinými členy ČTS, týkající se činnosti ČTS, a s orgány ČTS vnitrosvazovou cestou</w:t>
      </w:r>
      <w:r w:rsidR="00066918" w:rsidRPr="00411033">
        <w:rPr>
          <w:rFonts w:ascii="Times New Roman" w:hAnsi="Times New Roman" w:cs="Times New Roman"/>
          <w:sz w:val="20"/>
          <w:szCs w:val="20"/>
        </w:rPr>
        <w:t>.</w:t>
      </w:r>
    </w:p>
    <w:p w14:paraId="7969C5F7" w14:textId="56C5ADA8" w:rsidR="00623C36" w:rsidRPr="00411033" w:rsidRDefault="00623C36" w:rsidP="00411033">
      <w:pPr>
        <w:pStyle w:val="Odstavecseseznamem"/>
        <w:numPr>
          <w:ilvl w:val="1"/>
          <w:numId w:val="4"/>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lastRenderedPageBreak/>
        <w:t xml:space="preserve">Člena ČTS při výkonu jeho členských práv a povinností zastupuje osoba vedená v seznamu člena ČTS dle odst. 3 písm. e) tohoto článku, nebo jiná osoba určená zakladatelským právním jednáním člena. Pokud osoba zastupující člena ČTS pří výkonu jeho členských práv a povinností není </w:t>
      </w:r>
      <w:r w:rsidR="002477E4" w:rsidRPr="00411033">
        <w:rPr>
          <w:rFonts w:ascii="Times New Roman" w:hAnsi="Times New Roman" w:cs="Times New Roman"/>
          <w:sz w:val="20"/>
          <w:szCs w:val="20"/>
        </w:rPr>
        <w:t>vedena v obchodním rejstříku, jako osoba oprávněná k jednání, které ční, musí osoba zastupující člena ČTS prokázat své oprávnění jednat písemným pověřením od člena ČTS.</w:t>
      </w:r>
    </w:p>
    <w:p w14:paraId="34E4A15B" w14:textId="0C176AD3" w:rsidR="00847730" w:rsidRPr="00411033" w:rsidRDefault="009B478C" w:rsidP="00411033">
      <w:pPr>
        <w:pStyle w:val="Odstavecseseznamem"/>
        <w:numPr>
          <w:ilvl w:val="1"/>
          <w:numId w:val="4"/>
        </w:numPr>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Práva a povinnosti členů ČTS jsou nepřevoditelná, pokud interní předpis ČTS neurčí jinak.</w:t>
      </w:r>
    </w:p>
    <w:p w14:paraId="5F61CAB4" w14:textId="77777777" w:rsidR="002477E4" w:rsidRPr="00411033" w:rsidRDefault="002477E4" w:rsidP="00411033">
      <w:pPr>
        <w:spacing w:line="276" w:lineRule="auto"/>
        <w:ind w:left="142"/>
        <w:jc w:val="both"/>
        <w:rPr>
          <w:rFonts w:ascii="Times New Roman" w:hAnsi="Times New Roman" w:cs="Times New Roman"/>
          <w:sz w:val="20"/>
          <w:szCs w:val="20"/>
        </w:rPr>
      </w:pPr>
    </w:p>
    <w:p w14:paraId="2FC19960" w14:textId="6DB68DEC" w:rsidR="002477E4" w:rsidRPr="00411033" w:rsidRDefault="002477E4" w:rsidP="00411033">
      <w:pPr>
        <w:pStyle w:val="Odstavecseseznamem"/>
        <w:numPr>
          <w:ilvl w:val="0"/>
          <w:numId w:val="4"/>
        </w:numPr>
        <w:spacing w:before="240" w:line="276" w:lineRule="auto"/>
        <w:ind w:left="851" w:hanging="142"/>
        <w:contextualSpacing w:val="0"/>
        <w:jc w:val="center"/>
        <w:rPr>
          <w:rFonts w:ascii="Times New Roman" w:hAnsi="Times New Roman" w:cs="Times New Roman"/>
          <w:b/>
          <w:bCs/>
          <w:sz w:val="20"/>
          <w:szCs w:val="20"/>
        </w:rPr>
      </w:pPr>
    </w:p>
    <w:p w14:paraId="3C218019" w14:textId="158D2A8C" w:rsidR="002477E4" w:rsidRPr="00411033" w:rsidRDefault="00B02FF6"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 xml:space="preserve">Fyzické osoby </w:t>
      </w:r>
    </w:p>
    <w:p w14:paraId="424CBCFE" w14:textId="17D5EE66" w:rsidR="002477E4" w:rsidRPr="00411033" w:rsidRDefault="002477E4" w:rsidP="00411033">
      <w:pPr>
        <w:pStyle w:val="Odstavecseseznamem"/>
        <w:keepLines/>
        <w:numPr>
          <w:ilvl w:val="0"/>
          <w:numId w:val="28"/>
        </w:numPr>
        <w:tabs>
          <w:tab w:val="clear" w:pos="412"/>
          <w:tab w:val="num" w:pos="0"/>
          <w:tab w:val="left" w:pos="340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Fyzické osoby jsou činné v rámci ČTS zejména prostřednictvím svého členství v subjektech, které jsou členy ČTS.</w:t>
      </w:r>
      <w:r w:rsidR="00244C13">
        <w:rPr>
          <w:rFonts w:ascii="Times New Roman" w:hAnsi="Times New Roman" w:cs="Times New Roman"/>
          <w:sz w:val="20"/>
          <w:szCs w:val="20"/>
        </w:rPr>
        <w:t xml:space="preserve"> Fyzické osoby se evidují v centrálním registru </w:t>
      </w:r>
      <w:r w:rsidR="00244C13" w:rsidRPr="00411033">
        <w:rPr>
          <w:rFonts w:ascii="Times New Roman" w:hAnsi="Times New Roman" w:cs="Times New Roman"/>
          <w:sz w:val="20"/>
          <w:szCs w:val="20"/>
        </w:rPr>
        <w:t>prostřednictvím informačního systému provozovaného ČTS</w:t>
      </w:r>
      <w:r w:rsidR="00244C13">
        <w:rPr>
          <w:rFonts w:ascii="Times New Roman" w:hAnsi="Times New Roman" w:cs="Times New Roman"/>
          <w:sz w:val="20"/>
          <w:szCs w:val="20"/>
        </w:rPr>
        <w:t xml:space="preserve"> jako evidovaný člen, registrovaný hráč, trenér, rozhodčí a manažer.</w:t>
      </w:r>
    </w:p>
    <w:p w14:paraId="5487CD06" w14:textId="6D21E582" w:rsidR="002477E4" w:rsidRPr="00411033" w:rsidRDefault="002477E4" w:rsidP="00411033">
      <w:pPr>
        <w:pStyle w:val="Odstavecseseznamem"/>
        <w:keepLines/>
        <w:numPr>
          <w:ilvl w:val="0"/>
          <w:numId w:val="28"/>
        </w:numPr>
        <w:tabs>
          <w:tab w:val="clear" w:pos="412"/>
          <w:tab w:val="num" w:pos="0"/>
          <w:tab w:val="left" w:pos="340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Fyzické osoby, které ne</w:t>
      </w:r>
      <w:r w:rsidR="008F5900" w:rsidRPr="00411033">
        <w:rPr>
          <w:rFonts w:ascii="Times New Roman" w:hAnsi="Times New Roman" w:cs="Times New Roman"/>
          <w:sz w:val="20"/>
          <w:szCs w:val="20"/>
        </w:rPr>
        <w:t>mají členskou příslušnost k žádnému členovi ČTS</w:t>
      </w:r>
      <w:r w:rsidR="00D31C0E">
        <w:rPr>
          <w:rFonts w:ascii="Times New Roman" w:hAnsi="Times New Roman" w:cs="Times New Roman"/>
          <w:sz w:val="20"/>
          <w:szCs w:val="20"/>
        </w:rPr>
        <w:t>,</w:t>
      </w:r>
      <w:r w:rsidR="008F5900" w:rsidRPr="00411033">
        <w:rPr>
          <w:rFonts w:ascii="Times New Roman" w:hAnsi="Times New Roman" w:cs="Times New Roman"/>
          <w:sz w:val="20"/>
          <w:szCs w:val="20"/>
        </w:rPr>
        <w:t xml:space="preserve"> mohou být činn</w:t>
      </w:r>
      <w:r w:rsidR="00D31C0E">
        <w:rPr>
          <w:rFonts w:ascii="Times New Roman" w:hAnsi="Times New Roman" w:cs="Times New Roman"/>
          <w:sz w:val="20"/>
          <w:szCs w:val="20"/>
        </w:rPr>
        <w:t>é</w:t>
      </w:r>
      <w:r w:rsidR="008F5900" w:rsidRPr="00411033">
        <w:rPr>
          <w:rFonts w:ascii="Times New Roman" w:hAnsi="Times New Roman" w:cs="Times New Roman"/>
          <w:sz w:val="20"/>
          <w:szCs w:val="20"/>
        </w:rPr>
        <w:t xml:space="preserve"> v rámci ČTS na základě dohody uzavřené s Č</w:t>
      </w:r>
      <w:r w:rsidR="00244C13">
        <w:rPr>
          <w:rFonts w:ascii="Times New Roman" w:hAnsi="Times New Roman" w:cs="Times New Roman"/>
          <w:sz w:val="20"/>
          <w:szCs w:val="20"/>
        </w:rPr>
        <w:t>T</w:t>
      </w:r>
      <w:r w:rsidR="008F5900" w:rsidRPr="00411033">
        <w:rPr>
          <w:rFonts w:ascii="Times New Roman" w:hAnsi="Times New Roman" w:cs="Times New Roman"/>
          <w:sz w:val="20"/>
          <w:szCs w:val="20"/>
        </w:rPr>
        <w:t>S.</w:t>
      </w:r>
    </w:p>
    <w:p w14:paraId="3294916B" w14:textId="5D32C439" w:rsidR="008F5900" w:rsidRDefault="008F5900" w:rsidP="00244C13">
      <w:pPr>
        <w:pStyle w:val="Odstavecseseznamem"/>
        <w:keepLines/>
        <w:numPr>
          <w:ilvl w:val="0"/>
          <w:numId w:val="28"/>
        </w:numPr>
        <w:tabs>
          <w:tab w:val="clear" w:pos="412"/>
          <w:tab w:val="num" w:pos="0"/>
          <w:tab w:val="left" w:pos="3402"/>
        </w:tabs>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Členskou základnou ČTS se pro účely činnosti ČTS rozumí fyzické osoby dle odst. 1 a 2 </w:t>
      </w:r>
      <w:r w:rsidR="00244C13">
        <w:rPr>
          <w:rFonts w:ascii="Times New Roman" w:hAnsi="Times New Roman" w:cs="Times New Roman"/>
          <w:sz w:val="20"/>
          <w:szCs w:val="20"/>
        </w:rPr>
        <w:t xml:space="preserve">tohoto článku </w:t>
      </w:r>
      <w:r w:rsidRPr="00411033">
        <w:rPr>
          <w:rFonts w:ascii="Times New Roman" w:hAnsi="Times New Roman" w:cs="Times New Roman"/>
          <w:sz w:val="20"/>
          <w:szCs w:val="20"/>
        </w:rPr>
        <w:t>a fyzické osoby sdružené k účasti v tenisových soutěžích</w:t>
      </w:r>
      <w:r w:rsidR="00B02FF6" w:rsidRPr="00411033">
        <w:rPr>
          <w:rFonts w:ascii="Times New Roman" w:hAnsi="Times New Roman" w:cs="Times New Roman"/>
          <w:sz w:val="20"/>
          <w:szCs w:val="20"/>
        </w:rPr>
        <w:t xml:space="preserve"> a k činnosti v tenisovém hnutí prostřednictvím členů ČTS.</w:t>
      </w:r>
    </w:p>
    <w:p w14:paraId="02B3A002" w14:textId="77777777" w:rsidR="00244C13" w:rsidRPr="00244C13" w:rsidRDefault="00244C13" w:rsidP="00244C13">
      <w:pPr>
        <w:keepLines/>
        <w:tabs>
          <w:tab w:val="num" w:pos="0"/>
          <w:tab w:val="left" w:pos="3402"/>
        </w:tabs>
        <w:spacing w:line="276" w:lineRule="auto"/>
        <w:ind w:left="142"/>
        <w:jc w:val="both"/>
        <w:rPr>
          <w:rFonts w:ascii="Times New Roman" w:hAnsi="Times New Roman" w:cs="Times New Roman"/>
          <w:sz w:val="20"/>
          <w:szCs w:val="20"/>
        </w:rPr>
      </w:pPr>
    </w:p>
    <w:p w14:paraId="681C8401" w14:textId="77777777" w:rsidR="002477E4" w:rsidRPr="00411033" w:rsidRDefault="002477E4" w:rsidP="00411033">
      <w:pPr>
        <w:pStyle w:val="Odstavecseseznamem"/>
        <w:numPr>
          <w:ilvl w:val="0"/>
          <w:numId w:val="4"/>
        </w:numPr>
        <w:spacing w:before="240" w:line="276" w:lineRule="auto"/>
        <w:ind w:left="851" w:hanging="142"/>
        <w:contextualSpacing w:val="0"/>
        <w:jc w:val="center"/>
        <w:rPr>
          <w:rFonts w:ascii="Times New Roman" w:hAnsi="Times New Roman" w:cs="Times New Roman"/>
          <w:b/>
          <w:bCs/>
          <w:sz w:val="20"/>
          <w:szCs w:val="20"/>
        </w:rPr>
      </w:pPr>
    </w:p>
    <w:p w14:paraId="4B385067" w14:textId="57A915DE" w:rsidR="00F72E09" w:rsidRPr="00411033" w:rsidRDefault="00F72E09"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Zpracování osobních</w:t>
      </w:r>
      <w:r w:rsidR="002477E4" w:rsidRPr="00411033">
        <w:rPr>
          <w:rFonts w:ascii="Times New Roman" w:hAnsi="Times New Roman" w:cs="Times New Roman"/>
          <w:b/>
          <w:bCs/>
          <w:sz w:val="20"/>
          <w:szCs w:val="20"/>
        </w:rPr>
        <w:t xml:space="preserve"> údajů </w:t>
      </w:r>
      <w:r w:rsidR="00B02FF6" w:rsidRPr="00411033">
        <w:rPr>
          <w:rFonts w:ascii="Times New Roman" w:hAnsi="Times New Roman" w:cs="Times New Roman"/>
          <w:b/>
          <w:bCs/>
          <w:sz w:val="20"/>
          <w:szCs w:val="20"/>
        </w:rPr>
        <w:t>fyzických osob</w:t>
      </w:r>
    </w:p>
    <w:p w14:paraId="3675C5DF" w14:textId="7BA83B44" w:rsidR="00F72E09" w:rsidRPr="00411033" w:rsidRDefault="00F72E09" w:rsidP="00411033">
      <w:pPr>
        <w:pStyle w:val="Odstavecseseznamem"/>
        <w:keepLines/>
        <w:numPr>
          <w:ilvl w:val="0"/>
          <w:numId w:val="52"/>
        </w:numPr>
        <w:tabs>
          <w:tab w:val="clear" w:pos="412"/>
          <w:tab w:val="num" w:pos="207"/>
          <w:tab w:val="left" w:pos="3402"/>
        </w:tabs>
        <w:spacing w:after="240" w:line="276" w:lineRule="auto"/>
        <w:ind w:left="567"/>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ČTS zpracovává osobní údaje </w:t>
      </w:r>
      <w:r w:rsidR="00B02FF6" w:rsidRPr="00411033">
        <w:rPr>
          <w:rFonts w:ascii="Times New Roman" w:hAnsi="Times New Roman" w:cs="Times New Roman"/>
          <w:color w:val="000000" w:themeColor="text1"/>
          <w:sz w:val="20"/>
          <w:szCs w:val="20"/>
        </w:rPr>
        <w:t>fyzických osob</w:t>
      </w:r>
      <w:r w:rsidR="008A5B8F" w:rsidRPr="00411033">
        <w:rPr>
          <w:rFonts w:ascii="Times New Roman" w:hAnsi="Times New Roman" w:cs="Times New Roman"/>
          <w:color w:val="000000" w:themeColor="text1"/>
          <w:sz w:val="20"/>
          <w:szCs w:val="20"/>
        </w:rPr>
        <w:t xml:space="preserve"> jím evidovaných</w:t>
      </w:r>
      <w:r w:rsidRPr="00411033">
        <w:rPr>
          <w:rFonts w:ascii="Times New Roman" w:hAnsi="Times New Roman" w:cs="Times New Roman"/>
          <w:color w:val="000000" w:themeColor="text1"/>
          <w:sz w:val="20"/>
          <w:szCs w:val="20"/>
        </w:rPr>
        <w:t xml:space="preserve"> následujícím způsobem:</w:t>
      </w:r>
    </w:p>
    <w:p w14:paraId="48983F7C" w14:textId="4B55DD7B" w:rsidR="00720ECB" w:rsidRPr="00411033" w:rsidRDefault="00720ECB"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sz w:val="20"/>
          <w:szCs w:val="20"/>
        </w:rPr>
        <w:t xml:space="preserve">sám i prostřednictvím třetích osob shromažďuje a zpracovává identifikační, kontaktní a statistické informace o </w:t>
      </w:r>
      <w:r w:rsidR="00137B5A" w:rsidRPr="00411033">
        <w:rPr>
          <w:rFonts w:ascii="Times New Roman" w:hAnsi="Times New Roman" w:cs="Times New Roman"/>
          <w:sz w:val="20"/>
          <w:szCs w:val="20"/>
        </w:rPr>
        <w:t xml:space="preserve">jím evidovaných </w:t>
      </w:r>
      <w:r w:rsidR="00B02FF6" w:rsidRPr="00411033">
        <w:rPr>
          <w:rFonts w:ascii="Times New Roman" w:hAnsi="Times New Roman" w:cs="Times New Roman"/>
          <w:sz w:val="20"/>
          <w:szCs w:val="20"/>
        </w:rPr>
        <w:t>fyzických osobách</w:t>
      </w:r>
      <w:r w:rsidRPr="00411033">
        <w:rPr>
          <w:rFonts w:ascii="Times New Roman" w:hAnsi="Times New Roman" w:cs="Times New Roman"/>
          <w:sz w:val="20"/>
          <w:szCs w:val="20"/>
        </w:rPr>
        <w:t>, nebo poskytnut</w:t>
      </w:r>
      <w:r w:rsidR="004C64C4" w:rsidRPr="00411033">
        <w:rPr>
          <w:rFonts w:ascii="Times New Roman" w:hAnsi="Times New Roman" w:cs="Times New Roman"/>
          <w:sz w:val="20"/>
          <w:szCs w:val="20"/>
        </w:rPr>
        <w:t>é</w:t>
      </w:r>
      <w:r w:rsidRPr="00411033">
        <w:rPr>
          <w:rFonts w:ascii="Times New Roman" w:hAnsi="Times New Roman" w:cs="Times New Roman"/>
          <w:sz w:val="20"/>
          <w:szCs w:val="20"/>
        </w:rPr>
        <w:t xml:space="preserve"> </w:t>
      </w:r>
      <w:r w:rsidR="00137B5A" w:rsidRPr="00411033">
        <w:rPr>
          <w:rFonts w:ascii="Times New Roman" w:hAnsi="Times New Roman" w:cs="Times New Roman"/>
          <w:sz w:val="20"/>
          <w:szCs w:val="20"/>
        </w:rPr>
        <w:t xml:space="preserve">těmito </w:t>
      </w:r>
      <w:r w:rsidR="00B02FF6" w:rsidRPr="00411033">
        <w:rPr>
          <w:rFonts w:ascii="Times New Roman" w:hAnsi="Times New Roman" w:cs="Times New Roman"/>
          <w:sz w:val="20"/>
          <w:szCs w:val="20"/>
        </w:rPr>
        <w:t>osobami</w:t>
      </w:r>
      <w:r w:rsidRPr="00411033">
        <w:rPr>
          <w:rFonts w:ascii="Times New Roman" w:hAnsi="Times New Roman" w:cs="Times New Roman"/>
          <w:sz w:val="20"/>
          <w:szCs w:val="20"/>
        </w:rPr>
        <w:t xml:space="preserve">, a to i v případě, že se jedná o osobní údaje podle zvláštních právních předpisů, činí </w:t>
      </w:r>
      <w:r w:rsidR="001F31C0" w:rsidRPr="00411033">
        <w:rPr>
          <w:rFonts w:ascii="Times New Roman" w:hAnsi="Times New Roman" w:cs="Times New Roman"/>
          <w:sz w:val="20"/>
          <w:szCs w:val="20"/>
        </w:rPr>
        <w:t xml:space="preserve">tak </w:t>
      </w:r>
      <w:r w:rsidRPr="00411033">
        <w:rPr>
          <w:rFonts w:ascii="Times New Roman" w:hAnsi="Times New Roman" w:cs="Times New Roman"/>
          <w:sz w:val="20"/>
          <w:szCs w:val="20"/>
        </w:rPr>
        <w:t>za účelem výkonu spolkové a marketingové činnosti a za účelem publikování sportovních výsledků,</w:t>
      </w:r>
    </w:p>
    <w:p w14:paraId="13C85F00" w14:textId="7BB2E3EA" w:rsidR="00720ECB" w:rsidRPr="00411033" w:rsidRDefault="00720ECB"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color w:val="000000" w:themeColor="text1"/>
          <w:sz w:val="20"/>
          <w:szCs w:val="20"/>
        </w:rPr>
        <w:t>ČTS zpracovává zejm</w:t>
      </w:r>
      <w:r w:rsidR="004812C1" w:rsidRPr="00411033">
        <w:rPr>
          <w:rFonts w:ascii="Times New Roman" w:hAnsi="Times New Roman" w:cs="Times New Roman"/>
          <w:color w:val="000000" w:themeColor="text1"/>
          <w:sz w:val="20"/>
          <w:szCs w:val="20"/>
        </w:rPr>
        <w:t>éna</w:t>
      </w:r>
      <w:r w:rsidRPr="00411033">
        <w:rPr>
          <w:rFonts w:ascii="Times New Roman" w:hAnsi="Times New Roman" w:cs="Times New Roman"/>
          <w:color w:val="000000" w:themeColor="text1"/>
          <w:sz w:val="20"/>
          <w:szCs w:val="20"/>
        </w:rPr>
        <w:t xml:space="preserve"> tyto údaje:</w:t>
      </w:r>
    </w:p>
    <w:p w14:paraId="08F14C82" w14:textId="75B285B2" w:rsidR="00720ECB" w:rsidRPr="00411033" w:rsidRDefault="00720ECB" w:rsidP="00411033">
      <w:pPr>
        <w:pStyle w:val="Odstavecseseznamem"/>
        <w:numPr>
          <w:ilvl w:val="3"/>
          <w:numId w:val="51"/>
        </w:numPr>
        <w:tabs>
          <w:tab w:val="left" w:pos="567"/>
        </w:tabs>
        <w:spacing w:line="276" w:lineRule="auto"/>
        <w:ind w:left="1985"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informace o názvu</w:t>
      </w:r>
      <w:r w:rsidR="00537E66" w:rsidRPr="00411033">
        <w:rPr>
          <w:rFonts w:ascii="Times New Roman" w:hAnsi="Times New Roman" w:cs="Times New Roman"/>
          <w:sz w:val="20"/>
          <w:szCs w:val="20"/>
        </w:rPr>
        <w:t xml:space="preserve"> člena </w:t>
      </w:r>
      <w:r w:rsidR="00244C13">
        <w:rPr>
          <w:rFonts w:ascii="Times New Roman" w:hAnsi="Times New Roman" w:cs="Times New Roman"/>
          <w:sz w:val="20"/>
          <w:szCs w:val="20"/>
        </w:rPr>
        <w:t xml:space="preserve">ČTS </w:t>
      </w:r>
      <w:r w:rsidR="00537E66" w:rsidRPr="00411033">
        <w:rPr>
          <w:rFonts w:ascii="Times New Roman" w:hAnsi="Times New Roman" w:cs="Times New Roman"/>
          <w:sz w:val="20"/>
          <w:szCs w:val="20"/>
        </w:rPr>
        <w:t>(právnické osoby)</w:t>
      </w:r>
      <w:r w:rsidRPr="00411033">
        <w:rPr>
          <w:rFonts w:ascii="Times New Roman" w:hAnsi="Times New Roman" w:cs="Times New Roman"/>
          <w:sz w:val="20"/>
          <w:szCs w:val="20"/>
        </w:rPr>
        <w:t>, jméně</w:t>
      </w:r>
      <w:r w:rsidR="004812C1" w:rsidRPr="00411033">
        <w:rPr>
          <w:rFonts w:ascii="Times New Roman" w:hAnsi="Times New Roman" w:cs="Times New Roman"/>
          <w:sz w:val="20"/>
          <w:szCs w:val="20"/>
        </w:rPr>
        <w:t xml:space="preserve"> a</w:t>
      </w:r>
      <w:r w:rsidRPr="00411033">
        <w:rPr>
          <w:rFonts w:ascii="Times New Roman" w:hAnsi="Times New Roman" w:cs="Times New Roman"/>
          <w:sz w:val="20"/>
          <w:szCs w:val="20"/>
        </w:rPr>
        <w:t xml:space="preserve"> datu narození statutárního orgánu </w:t>
      </w:r>
      <w:r w:rsidR="00537E66" w:rsidRPr="00411033">
        <w:rPr>
          <w:rFonts w:ascii="Times New Roman" w:hAnsi="Times New Roman" w:cs="Times New Roman"/>
          <w:sz w:val="20"/>
          <w:szCs w:val="20"/>
        </w:rPr>
        <w:t>právnické osoby</w:t>
      </w:r>
      <w:r w:rsidRPr="00411033">
        <w:rPr>
          <w:rFonts w:ascii="Times New Roman" w:hAnsi="Times New Roman" w:cs="Times New Roman"/>
          <w:sz w:val="20"/>
          <w:szCs w:val="20"/>
        </w:rPr>
        <w:t xml:space="preserve">, </w:t>
      </w:r>
      <w:r w:rsidR="00244C13">
        <w:rPr>
          <w:rFonts w:ascii="Times New Roman" w:hAnsi="Times New Roman" w:cs="Times New Roman"/>
          <w:sz w:val="20"/>
          <w:szCs w:val="20"/>
        </w:rPr>
        <w:t>ve které je fyzická osoba evidována,</w:t>
      </w:r>
    </w:p>
    <w:p w14:paraId="2C10D1F9" w14:textId="4E454430" w:rsidR="00720ECB" w:rsidRPr="00411033" w:rsidRDefault="00720ECB" w:rsidP="00411033">
      <w:pPr>
        <w:pStyle w:val="Odstavecseseznamem"/>
        <w:numPr>
          <w:ilvl w:val="3"/>
          <w:numId w:val="51"/>
        </w:numPr>
        <w:tabs>
          <w:tab w:val="left" w:pos="567"/>
        </w:tabs>
        <w:spacing w:line="276" w:lineRule="auto"/>
        <w:ind w:left="1985"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informace o jméně, datu narození a rodném číslu</w:t>
      </w:r>
      <w:r w:rsidR="00137B5A" w:rsidRPr="00411033">
        <w:rPr>
          <w:rFonts w:ascii="Times New Roman" w:hAnsi="Times New Roman" w:cs="Times New Roman"/>
          <w:sz w:val="20"/>
          <w:szCs w:val="20"/>
        </w:rPr>
        <w:t xml:space="preserve"> </w:t>
      </w:r>
      <w:r w:rsidR="00B02FF6" w:rsidRPr="00411033">
        <w:rPr>
          <w:rFonts w:ascii="Times New Roman" w:hAnsi="Times New Roman" w:cs="Times New Roman"/>
          <w:sz w:val="20"/>
          <w:szCs w:val="20"/>
        </w:rPr>
        <w:t>fyzické osoby</w:t>
      </w:r>
      <w:r w:rsidR="00537E66" w:rsidRPr="00411033">
        <w:rPr>
          <w:rFonts w:ascii="Times New Roman" w:hAnsi="Times New Roman" w:cs="Times New Roman"/>
          <w:sz w:val="20"/>
          <w:szCs w:val="20"/>
        </w:rPr>
        <w:t>,</w:t>
      </w:r>
    </w:p>
    <w:p w14:paraId="1C540085" w14:textId="4764D7D6" w:rsidR="00720ECB" w:rsidRPr="00411033" w:rsidRDefault="00720ECB" w:rsidP="00411033">
      <w:pPr>
        <w:pStyle w:val="Odstavecseseznamem"/>
        <w:numPr>
          <w:ilvl w:val="3"/>
          <w:numId w:val="51"/>
        </w:numPr>
        <w:tabs>
          <w:tab w:val="left" w:pos="567"/>
        </w:tabs>
        <w:spacing w:line="276" w:lineRule="auto"/>
        <w:ind w:left="1985"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údaje o klubové příslušnosti </w:t>
      </w:r>
      <w:r w:rsidR="00137B5A" w:rsidRPr="00411033">
        <w:rPr>
          <w:rFonts w:ascii="Times New Roman" w:hAnsi="Times New Roman" w:cs="Times New Roman"/>
          <w:sz w:val="20"/>
          <w:szCs w:val="20"/>
        </w:rPr>
        <w:t>evido</w:t>
      </w:r>
      <w:r w:rsidR="005B45DD">
        <w:rPr>
          <w:rFonts w:ascii="Times New Roman" w:hAnsi="Times New Roman" w:cs="Times New Roman"/>
          <w:sz w:val="20"/>
          <w:szCs w:val="20"/>
        </w:rPr>
        <w:t>vané</w:t>
      </w:r>
      <w:r w:rsidR="00137B5A" w:rsidRPr="00411033">
        <w:rPr>
          <w:rFonts w:ascii="Times New Roman" w:hAnsi="Times New Roman" w:cs="Times New Roman"/>
          <w:sz w:val="20"/>
          <w:szCs w:val="20"/>
        </w:rPr>
        <w:t xml:space="preserve"> </w:t>
      </w:r>
      <w:r w:rsidR="00B02FF6" w:rsidRPr="00411033">
        <w:rPr>
          <w:rFonts w:ascii="Times New Roman" w:hAnsi="Times New Roman" w:cs="Times New Roman"/>
          <w:sz w:val="20"/>
          <w:szCs w:val="20"/>
        </w:rPr>
        <w:t>fyzické osoby</w:t>
      </w:r>
      <w:r w:rsidRPr="00411033">
        <w:rPr>
          <w:rFonts w:ascii="Times New Roman" w:hAnsi="Times New Roman" w:cs="Times New Roman"/>
          <w:sz w:val="20"/>
          <w:szCs w:val="20"/>
        </w:rPr>
        <w:t>, je</w:t>
      </w:r>
      <w:r w:rsidR="00B02FF6" w:rsidRPr="00411033">
        <w:rPr>
          <w:rFonts w:ascii="Times New Roman" w:hAnsi="Times New Roman" w:cs="Times New Roman"/>
          <w:sz w:val="20"/>
          <w:szCs w:val="20"/>
        </w:rPr>
        <w:t>jích</w:t>
      </w:r>
      <w:r w:rsidRPr="00411033">
        <w:rPr>
          <w:rFonts w:ascii="Times New Roman" w:hAnsi="Times New Roman" w:cs="Times New Roman"/>
          <w:sz w:val="20"/>
          <w:szCs w:val="20"/>
        </w:rPr>
        <w:t xml:space="preserve"> sportovních výsledcích a účasti </w:t>
      </w:r>
      <w:r w:rsidR="00E578DD" w:rsidRPr="00411033">
        <w:rPr>
          <w:rFonts w:ascii="Times New Roman" w:hAnsi="Times New Roman" w:cs="Times New Roman"/>
          <w:sz w:val="20"/>
          <w:szCs w:val="20"/>
        </w:rPr>
        <w:t>v soutěžích</w:t>
      </w:r>
      <w:r w:rsidRPr="00411033">
        <w:rPr>
          <w:rFonts w:ascii="Times New Roman" w:hAnsi="Times New Roman" w:cs="Times New Roman"/>
          <w:sz w:val="20"/>
          <w:szCs w:val="20"/>
        </w:rPr>
        <w:t xml:space="preserve">, </w:t>
      </w:r>
    </w:p>
    <w:p w14:paraId="5DA4B798" w14:textId="426B78F9" w:rsidR="00720ECB" w:rsidRPr="00411033" w:rsidRDefault="00720ECB" w:rsidP="00411033">
      <w:pPr>
        <w:pStyle w:val="Odstavecseseznamem"/>
        <w:numPr>
          <w:ilvl w:val="3"/>
          <w:numId w:val="51"/>
        </w:numPr>
        <w:tabs>
          <w:tab w:val="left" w:pos="567"/>
        </w:tabs>
        <w:spacing w:after="240" w:line="276" w:lineRule="auto"/>
        <w:ind w:left="1985"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další</w:t>
      </w:r>
      <w:r w:rsidR="004812C1" w:rsidRPr="00411033">
        <w:rPr>
          <w:rFonts w:ascii="Times New Roman" w:hAnsi="Times New Roman" w:cs="Times New Roman"/>
          <w:sz w:val="20"/>
          <w:szCs w:val="20"/>
        </w:rPr>
        <w:t xml:space="preserve"> </w:t>
      </w:r>
      <w:r w:rsidRPr="00411033">
        <w:rPr>
          <w:rFonts w:ascii="Times New Roman" w:hAnsi="Times New Roman" w:cs="Times New Roman"/>
          <w:sz w:val="20"/>
          <w:szCs w:val="20"/>
        </w:rPr>
        <w:t>kontaktní informace</w:t>
      </w:r>
      <w:r w:rsidR="004812C1" w:rsidRPr="00411033">
        <w:rPr>
          <w:rFonts w:ascii="Times New Roman" w:hAnsi="Times New Roman" w:cs="Times New Roman"/>
          <w:sz w:val="20"/>
          <w:szCs w:val="20"/>
        </w:rPr>
        <w:t>,</w:t>
      </w:r>
    </w:p>
    <w:p w14:paraId="132434CA" w14:textId="56758976" w:rsidR="00720ECB" w:rsidRPr="00411033" w:rsidRDefault="00720ECB"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ČTS je oprávněn zpracovávat </w:t>
      </w:r>
      <w:r w:rsidR="00E25153" w:rsidRPr="00411033">
        <w:rPr>
          <w:rFonts w:ascii="Times New Roman" w:hAnsi="Times New Roman" w:cs="Times New Roman"/>
          <w:color w:val="000000" w:themeColor="text1"/>
          <w:sz w:val="20"/>
          <w:szCs w:val="20"/>
        </w:rPr>
        <w:t>osobní údaje a informace</w:t>
      </w:r>
      <w:r w:rsidR="00E25153" w:rsidRPr="00411033" w:rsidDel="00E2515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 xml:space="preserve">o </w:t>
      </w:r>
      <w:r w:rsidR="00B02FF6" w:rsidRPr="00411033">
        <w:rPr>
          <w:rFonts w:ascii="Times New Roman" w:hAnsi="Times New Roman" w:cs="Times New Roman"/>
          <w:color w:val="000000" w:themeColor="text1"/>
          <w:sz w:val="20"/>
          <w:szCs w:val="20"/>
        </w:rPr>
        <w:t>fyzické osobě</w:t>
      </w:r>
      <w:r w:rsidR="00137B5A" w:rsidRPr="00411033">
        <w:rPr>
          <w:rFonts w:ascii="Times New Roman" w:hAnsi="Times New Roman" w:cs="Times New Roman"/>
          <w:color w:val="000000" w:themeColor="text1"/>
          <w:sz w:val="20"/>
          <w:szCs w:val="20"/>
        </w:rPr>
        <w:t xml:space="preserve"> i</w:t>
      </w:r>
      <w:r w:rsidRPr="00411033">
        <w:rPr>
          <w:rFonts w:ascii="Times New Roman" w:hAnsi="Times New Roman" w:cs="Times New Roman"/>
          <w:color w:val="000000" w:themeColor="text1"/>
          <w:sz w:val="20"/>
          <w:szCs w:val="20"/>
        </w:rPr>
        <w:t xml:space="preserve"> </w:t>
      </w:r>
      <w:r w:rsidR="00E25153" w:rsidRPr="00411033">
        <w:rPr>
          <w:rFonts w:ascii="Times New Roman" w:hAnsi="Times New Roman" w:cs="Times New Roman"/>
          <w:color w:val="000000" w:themeColor="text1"/>
          <w:sz w:val="20"/>
          <w:szCs w:val="20"/>
        </w:rPr>
        <w:t>po</w:t>
      </w:r>
      <w:r w:rsidR="00137B5A" w:rsidRPr="00411033">
        <w:rPr>
          <w:rFonts w:ascii="Times New Roman" w:hAnsi="Times New Roman" w:cs="Times New Roman"/>
          <w:color w:val="000000" w:themeColor="text1"/>
          <w:sz w:val="20"/>
          <w:szCs w:val="20"/>
        </w:rPr>
        <w:t>té, co je z evidence vyřazen</w:t>
      </w:r>
      <w:r w:rsidR="00B02FF6" w:rsidRPr="00411033">
        <w:rPr>
          <w:rFonts w:ascii="Times New Roman" w:hAnsi="Times New Roman" w:cs="Times New Roman"/>
          <w:color w:val="000000" w:themeColor="text1"/>
          <w:sz w:val="20"/>
          <w:szCs w:val="20"/>
        </w:rPr>
        <w:t>a</w:t>
      </w:r>
      <w:r w:rsidRPr="00411033">
        <w:rPr>
          <w:rFonts w:ascii="Times New Roman" w:hAnsi="Times New Roman" w:cs="Times New Roman"/>
          <w:color w:val="000000" w:themeColor="text1"/>
          <w:sz w:val="20"/>
          <w:szCs w:val="20"/>
        </w:rPr>
        <w:t>,</w:t>
      </w:r>
    </w:p>
    <w:p w14:paraId="0B9B0C94" w14:textId="7454BD32" w:rsidR="0093151E" w:rsidRPr="00411033" w:rsidRDefault="00720ECB" w:rsidP="00411033">
      <w:pPr>
        <w:pStyle w:val="Odstavecseseznamem"/>
        <w:numPr>
          <w:ilvl w:val="2"/>
          <w:numId w:val="4"/>
        </w:numPr>
        <w:tabs>
          <w:tab w:val="left" w:pos="567"/>
        </w:tabs>
        <w:spacing w:line="276" w:lineRule="auto"/>
        <w:ind w:left="1276" w:hanging="141"/>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sz w:val="20"/>
          <w:szCs w:val="20"/>
        </w:rPr>
        <w:t xml:space="preserve">při zpracování osobních údajů </w:t>
      </w:r>
      <w:r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sz w:val="20"/>
          <w:szCs w:val="20"/>
        </w:rPr>
        <w:t>postupuje v souladu s právními předpisy</w:t>
      </w:r>
      <w:r w:rsidRPr="00411033">
        <w:rPr>
          <w:rFonts w:ascii="Times New Roman" w:hAnsi="Times New Roman" w:cs="Times New Roman"/>
          <w:color w:val="000000" w:themeColor="text1"/>
          <w:sz w:val="20"/>
          <w:szCs w:val="20"/>
        </w:rPr>
        <w:t xml:space="preserve"> České republiky, přímo použitelnými předpisy Evropské unie a interními předpisy ČTS</w:t>
      </w:r>
      <w:r w:rsidR="00537E66" w:rsidRPr="00411033">
        <w:rPr>
          <w:rFonts w:ascii="Times New Roman" w:hAnsi="Times New Roman" w:cs="Times New Roman"/>
          <w:color w:val="000000" w:themeColor="text1"/>
          <w:sz w:val="20"/>
          <w:szCs w:val="20"/>
        </w:rPr>
        <w:t>.</w:t>
      </w:r>
    </w:p>
    <w:p w14:paraId="6560722C" w14:textId="77777777" w:rsidR="00537E66" w:rsidRPr="00411033" w:rsidRDefault="00537E66" w:rsidP="00411033">
      <w:pPr>
        <w:tabs>
          <w:tab w:val="left" w:pos="567"/>
        </w:tabs>
        <w:spacing w:line="276" w:lineRule="auto"/>
        <w:jc w:val="both"/>
        <w:rPr>
          <w:rFonts w:ascii="Times New Roman" w:hAnsi="Times New Roman" w:cs="Times New Roman"/>
          <w:color w:val="000000" w:themeColor="text1"/>
          <w:sz w:val="20"/>
          <w:szCs w:val="20"/>
        </w:rPr>
      </w:pPr>
    </w:p>
    <w:p w14:paraId="499280D1" w14:textId="77777777" w:rsidR="00244C13" w:rsidRDefault="00244C13" w:rsidP="00411033">
      <w:pPr>
        <w:spacing w:line="276" w:lineRule="auto"/>
        <w:jc w:val="center"/>
        <w:rPr>
          <w:rFonts w:ascii="Times New Roman" w:hAnsi="Times New Roman" w:cs="Times New Roman"/>
          <w:b/>
          <w:bCs/>
          <w:color w:val="000000" w:themeColor="text1"/>
          <w:sz w:val="20"/>
          <w:szCs w:val="20"/>
          <w:u w:val="single"/>
        </w:rPr>
      </w:pPr>
    </w:p>
    <w:p w14:paraId="74077C6B" w14:textId="77777777" w:rsidR="00244C13" w:rsidRDefault="00244C13" w:rsidP="00411033">
      <w:pPr>
        <w:spacing w:line="276" w:lineRule="auto"/>
        <w:jc w:val="center"/>
        <w:rPr>
          <w:rFonts w:ascii="Times New Roman" w:hAnsi="Times New Roman" w:cs="Times New Roman"/>
          <w:b/>
          <w:bCs/>
          <w:color w:val="000000" w:themeColor="text1"/>
          <w:sz w:val="20"/>
          <w:szCs w:val="20"/>
          <w:u w:val="single"/>
        </w:rPr>
      </w:pPr>
    </w:p>
    <w:p w14:paraId="64F752C2" w14:textId="77777777" w:rsidR="00244C13" w:rsidRDefault="00244C13" w:rsidP="00411033">
      <w:pPr>
        <w:spacing w:line="276" w:lineRule="auto"/>
        <w:jc w:val="center"/>
        <w:rPr>
          <w:rFonts w:ascii="Times New Roman" w:hAnsi="Times New Roman" w:cs="Times New Roman"/>
          <w:b/>
          <w:bCs/>
          <w:color w:val="000000" w:themeColor="text1"/>
          <w:sz w:val="20"/>
          <w:szCs w:val="20"/>
          <w:u w:val="single"/>
        </w:rPr>
      </w:pPr>
    </w:p>
    <w:p w14:paraId="6C461AD0" w14:textId="77777777" w:rsidR="00244C13" w:rsidRDefault="00244C13" w:rsidP="00411033">
      <w:pPr>
        <w:spacing w:line="276" w:lineRule="auto"/>
        <w:jc w:val="center"/>
        <w:rPr>
          <w:rFonts w:ascii="Times New Roman" w:hAnsi="Times New Roman" w:cs="Times New Roman"/>
          <w:b/>
          <w:bCs/>
          <w:color w:val="000000" w:themeColor="text1"/>
          <w:sz w:val="20"/>
          <w:szCs w:val="20"/>
          <w:u w:val="single"/>
        </w:rPr>
      </w:pPr>
    </w:p>
    <w:p w14:paraId="5C65F477" w14:textId="3F2E3F7B" w:rsidR="0018228D" w:rsidRPr="00411033" w:rsidRDefault="000B0260" w:rsidP="00411033">
      <w:pPr>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color w:val="000000" w:themeColor="text1"/>
          <w:sz w:val="20"/>
          <w:szCs w:val="20"/>
          <w:u w:val="single"/>
        </w:rPr>
        <w:lastRenderedPageBreak/>
        <w:t>ČÁST I</w:t>
      </w:r>
      <w:r w:rsidR="0093151E" w:rsidRPr="00411033">
        <w:rPr>
          <w:rFonts w:ascii="Times New Roman" w:hAnsi="Times New Roman" w:cs="Times New Roman"/>
          <w:b/>
          <w:bCs/>
          <w:color w:val="000000" w:themeColor="text1"/>
          <w:sz w:val="20"/>
          <w:szCs w:val="20"/>
          <w:u w:val="single"/>
        </w:rPr>
        <w:t>II</w:t>
      </w:r>
      <w:r w:rsidRPr="00411033">
        <w:rPr>
          <w:rFonts w:ascii="Times New Roman" w:hAnsi="Times New Roman" w:cs="Times New Roman"/>
          <w:b/>
          <w:bCs/>
          <w:color w:val="000000" w:themeColor="text1"/>
          <w:sz w:val="20"/>
          <w:szCs w:val="20"/>
          <w:u w:val="single"/>
        </w:rPr>
        <w:t>.</w:t>
      </w:r>
      <w:r w:rsidRPr="00411033">
        <w:rPr>
          <w:rFonts w:ascii="Times New Roman" w:hAnsi="Times New Roman" w:cs="Times New Roman"/>
          <w:b/>
          <w:bCs/>
          <w:sz w:val="20"/>
          <w:szCs w:val="20"/>
          <w:u w:val="single"/>
        </w:rPr>
        <w:t xml:space="preserve"> </w:t>
      </w:r>
    </w:p>
    <w:p w14:paraId="6E611C79" w14:textId="3405C511" w:rsidR="009B09B3" w:rsidRPr="00411033" w:rsidRDefault="000B0260" w:rsidP="00411033">
      <w:pPr>
        <w:spacing w:line="276" w:lineRule="auto"/>
        <w:jc w:val="center"/>
        <w:rPr>
          <w:rFonts w:ascii="Times New Roman" w:hAnsi="Times New Roman" w:cs="Times New Roman"/>
          <w:b/>
          <w:bCs/>
          <w:color w:val="000000" w:themeColor="text1"/>
          <w:sz w:val="20"/>
          <w:szCs w:val="20"/>
          <w:u w:val="single"/>
        </w:rPr>
      </w:pPr>
      <w:r w:rsidRPr="00411033">
        <w:rPr>
          <w:rFonts w:ascii="Times New Roman" w:hAnsi="Times New Roman" w:cs="Times New Roman"/>
          <w:b/>
          <w:bCs/>
          <w:color w:val="000000" w:themeColor="text1"/>
          <w:sz w:val="20"/>
          <w:szCs w:val="20"/>
          <w:u w:val="single"/>
        </w:rPr>
        <w:t>ORGÁNY ČTS</w:t>
      </w:r>
    </w:p>
    <w:p w14:paraId="2DF0A611" w14:textId="77777777" w:rsidR="000B0260" w:rsidRPr="00411033" w:rsidRDefault="000B0260" w:rsidP="00411033">
      <w:pPr>
        <w:spacing w:line="276" w:lineRule="auto"/>
        <w:jc w:val="center"/>
        <w:rPr>
          <w:rFonts w:ascii="Times New Roman" w:hAnsi="Times New Roman" w:cs="Times New Roman"/>
          <w:b/>
          <w:bCs/>
          <w:sz w:val="20"/>
          <w:szCs w:val="20"/>
        </w:rPr>
      </w:pPr>
    </w:p>
    <w:p w14:paraId="777A61AA" w14:textId="676FC22D" w:rsidR="00F72E09" w:rsidRPr="00411033" w:rsidRDefault="00F72E09" w:rsidP="00411033">
      <w:pPr>
        <w:pStyle w:val="Odstavecseseznamem"/>
        <w:numPr>
          <w:ilvl w:val="0"/>
          <w:numId w:val="4"/>
        </w:numPr>
        <w:spacing w:line="276" w:lineRule="auto"/>
        <w:ind w:left="851" w:hanging="142"/>
        <w:contextualSpacing w:val="0"/>
        <w:jc w:val="center"/>
        <w:rPr>
          <w:rFonts w:ascii="Times New Roman" w:hAnsi="Times New Roman" w:cs="Times New Roman"/>
          <w:b/>
          <w:bCs/>
          <w:sz w:val="20"/>
          <w:szCs w:val="20"/>
        </w:rPr>
      </w:pPr>
    </w:p>
    <w:p w14:paraId="7E965806" w14:textId="08816797" w:rsidR="009B09B3" w:rsidRPr="00411033" w:rsidRDefault="009B09B3"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Přehled orgánů ČTS</w:t>
      </w:r>
    </w:p>
    <w:p w14:paraId="1B841D13" w14:textId="656E6C20" w:rsidR="009B09B3" w:rsidRPr="00411033" w:rsidRDefault="009B09B3" w:rsidP="00411033">
      <w:pPr>
        <w:pStyle w:val="Odstavecseseznamem"/>
        <w:numPr>
          <w:ilvl w:val="0"/>
          <w:numId w:val="23"/>
        </w:numPr>
        <w:tabs>
          <w:tab w:val="clear" w:pos="412"/>
          <w:tab w:val="left" w:pos="567"/>
        </w:tabs>
        <w:spacing w:after="240" w:line="276" w:lineRule="auto"/>
        <w:ind w:left="709" w:hanging="567"/>
        <w:contextualSpacing w:val="0"/>
        <w:rPr>
          <w:rFonts w:ascii="Times New Roman" w:hAnsi="Times New Roman" w:cs="Times New Roman"/>
          <w:sz w:val="20"/>
          <w:szCs w:val="20"/>
        </w:rPr>
      </w:pPr>
      <w:r w:rsidRPr="00411033">
        <w:rPr>
          <w:rFonts w:ascii="Times New Roman" w:hAnsi="Times New Roman" w:cs="Times New Roman"/>
          <w:sz w:val="20"/>
          <w:szCs w:val="20"/>
        </w:rPr>
        <w:t xml:space="preserve">Nejvyšším orgánem ČTS je </w:t>
      </w:r>
      <w:r w:rsidR="00CA1FE2" w:rsidRPr="00411033">
        <w:rPr>
          <w:rFonts w:ascii="Times New Roman" w:hAnsi="Times New Roman" w:cs="Times New Roman"/>
          <w:sz w:val="20"/>
          <w:szCs w:val="20"/>
        </w:rPr>
        <w:t>V</w:t>
      </w:r>
      <w:r w:rsidRPr="00411033">
        <w:rPr>
          <w:rFonts w:ascii="Times New Roman" w:hAnsi="Times New Roman" w:cs="Times New Roman"/>
          <w:sz w:val="20"/>
          <w:szCs w:val="20"/>
        </w:rPr>
        <w:t>alná hromada</w:t>
      </w:r>
      <w:r w:rsidR="00CA1FE2" w:rsidRPr="00411033">
        <w:rPr>
          <w:rFonts w:ascii="Times New Roman" w:hAnsi="Times New Roman" w:cs="Times New Roman"/>
          <w:sz w:val="20"/>
          <w:szCs w:val="20"/>
        </w:rPr>
        <w:t xml:space="preserve"> ČTS</w:t>
      </w:r>
      <w:r w:rsidRPr="00411033">
        <w:rPr>
          <w:rFonts w:ascii="Times New Roman" w:hAnsi="Times New Roman" w:cs="Times New Roman"/>
          <w:sz w:val="20"/>
          <w:szCs w:val="20"/>
        </w:rPr>
        <w:t>.</w:t>
      </w:r>
    </w:p>
    <w:p w14:paraId="14EEE60E" w14:textId="479E35D6" w:rsidR="009B09B3" w:rsidRPr="00411033" w:rsidRDefault="009B09B3" w:rsidP="00411033">
      <w:pPr>
        <w:pStyle w:val="Odstavecseseznamem"/>
        <w:numPr>
          <w:ilvl w:val="0"/>
          <w:numId w:val="23"/>
        </w:numPr>
        <w:tabs>
          <w:tab w:val="clear" w:pos="412"/>
          <w:tab w:val="left" w:pos="567"/>
        </w:tabs>
        <w:spacing w:after="240" w:line="276" w:lineRule="auto"/>
        <w:ind w:left="709" w:hanging="567"/>
        <w:contextualSpacing w:val="0"/>
        <w:rPr>
          <w:rFonts w:ascii="Times New Roman" w:hAnsi="Times New Roman" w:cs="Times New Roman"/>
          <w:sz w:val="20"/>
          <w:szCs w:val="20"/>
        </w:rPr>
      </w:pPr>
      <w:r w:rsidRPr="00411033">
        <w:rPr>
          <w:rFonts w:ascii="Times New Roman" w:hAnsi="Times New Roman" w:cs="Times New Roman"/>
          <w:sz w:val="20"/>
          <w:szCs w:val="20"/>
        </w:rPr>
        <w:t>Volenými orgány ČTS jsou:</w:t>
      </w:r>
    </w:p>
    <w:p w14:paraId="0451E6E3" w14:textId="18C27AA7" w:rsidR="009B09B3" w:rsidRPr="00411033" w:rsidRDefault="009B09B3"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Předsednictvo ČTS,</w:t>
      </w:r>
    </w:p>
    <w:p w14:paraId="43424F16" w14:textId="3CF18685" w:rsidR="009B09B3" w:rsidRPr="00411033" w:rsidRDefault="009B09B3"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Výkonný výbor ČTS,</w:t>
      </w:r>
    </w:p>
    <w:p w14:paraId="75D27C28" w14:textId="5AF64067" w:rsidR="009B09B3" w:rsidRPr="00411033" w:rsidRDefault="00FB2160"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Dozorčí rada</w:t>
      </w:r>
      <w:r w:rsidR="00537E66" w:rsidRPr="00411033">
        <w:rPr>
          <w:rFonts w:ascii="Times New Roman" w:hAnsi="Times New Roman" w:cs="Times New Roman"/>
          <w:sz w:val="20"/>
          <w:szCs w:val="20"/>
        </w:rPr>
        <w:t xml:space="preserve"> ČTS</w:t>
      </w:r>
      <w:r w:rsidR="009B09B3" w:rsidRPr="00411033">
        <w:rPr>
          <w:rFonts w:ascii="Times New Roman" w:hAnsi="Times New Roman" w:cs="Times New Roman"/>
          <w:sz w:val="20"/>
          <w:szCs w:val="20"/>
        </w:rPr>
        <w:t>,</w:t>
      </w:r>
    </w:p>
    <w:p w14:paraId="1F195CA2" w14:textId="48DBE8F3" w:rsidR="009B09B3" w:rsidRPr="00411033" w:rsidRDefault="000B0260"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Arbitrážní </w:t>
      </w:r>
      <w:r w:rsidR="009B09B3" w:rsidRPr="00411033">
        <w:rPr>
          <w:rFonts w:ascii="Times New Roman" w:hAnsi="Times New Roman" w:cs="Times New Roman"/>
          <w:sz w:val="20"/>
          <w:szCs w:val="20"/>
        </w:rPr>
        <w:t>komise</w:t>
      </w:r>
      <w:r w:rsidR="00537E66" w:rsidRPr="00411033">
        <w:rPr>
          <w:rFonts w:ascii="Times New Roman" w:hAnsi="Times New Roman" w:cs="Times New Roman"/>
          <w:sz w:val="20"/>
          <w:szCs w:val="20"/>
        </w:rPr>
        <w:t xml:space="preserve"> ČTS</w:t>
      </w:r>
      <w:r w:rsidR="009B09B3" w:rsidRPr="00411033">
        <w:rPr>
          <w:rFonts w:ascii="Times New Roman" w:hAnsi="Times New Roman" w:cs="Times New Roman"/>
          <w:sz w:val="20"/>
          <w:szCs w:val="20"/>
        </w:rPr>
        <w:t>,</w:t>
      </w:r>
    </w:p>
    <w:p w14:paraId="75913440" w14:textId="737BC702" w:rsidR="009B09B3" w:rsidRPr="00411033" w:rsidRDefault="009B09B3"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Etická komise</w:t>
      </w:r>
      <w:r w:rsidR="00537E66" w:rsidRPr="00411033">
        <w:rPr>
          <w:rFonts w:ascii="Times New Roman" w:hAnsi="Times New Roman" w:cs="Times New Roman"/>
          <w:sz w:val="20"/>
          <w:szCs w:val="20"/>
        </w:rPr>
        <w:t xml:space="preserve"> ČTS</w:t>
      </w:r>
      <w:r w:rsidRPr="00411033">
        <w:rPr>
          <w:rFonts w:ascii="Times New Roman" w:hAnsi="Times New Roman" w:cs="Times New Roman"/>
          <w:sz w:val="20"/>
          <w:szCs w:val="20"/>
        </w:rPr>
        <w:t>.</w:t>
      </w:r>
    </w:p>
    <w:p w14:paraId="539E8B7E" w14:textId="03021F9A" w:rsidR="009B09B3" w:rsidRPr="00411033" w:rsidRDefault="009B09B3" w:rsidP="00411033">
      <w:pPr>
        <w:pStyle w:val="Odstavecseseznamem"/>
        <w:numPr>
          <w:ilvl w:val="0"/>
          <w:numId w:val="23"/>
        </w:numPr>
        <w:tabs>
          <w:tab w:val="clear" w:pos="412"/>
          <w:tab w:val="left" w:pos="14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Dle aktuálních potřeb ČTS může Výkonný výbor ČTS zřizovat poradní orgány.</w:t>
      </w:r>
      <w:r w:rsidR="00537E66" w:rsidRPr="00411033">
        <w:rPr>
          <w:rFonts w:ascii="Times New Roman" w:hAnsi="Times New Roman" w:cs="Times New Roman"/>
          <w:sz w:val="20"/>
          <w:szCs w:val="20"/>
        </w:rPr>
        <w:t xml:space="preserve"> </w:t>
      </w:r>
      <w:r w:rsidR="007D3A94" w:rsidRPr="00411033">
        <w:rPr>
          <w:rFonts w:ascii="Times New Roman" w:hAnsi="Times New Roman" w:cs="Times New Roman"/>
          <w:sz w:val="20"/>
          <w:szCs w:val="20"/>
        </w:rPr>
        <w:t>Poradní orgány</w:t>
      </w:r>
      <w:r w:rsidR="00537E66" w:rsidRPr="00411033">
        <w:rPr>
          <w:rFonts w:ascii="Times New Roman" w:hAnsi="Times New Roman" w:cs="Times New Roman"/>
          <w:sz w:val="20"/>
          <w:szCs w:val="20"/>
        </w:rPr>
        <w:t xml:space="preserve"> jsou </w:t>
      </w:r>
      <w:r w:rsidR="003A39DB" w:rsidRPr="00411033">
        <w:rPr>
          <w:rFonts w:ascii="Times New Roman" w:hAnsi="Times New Roman" w:cs="Times New Roman"/>
          <w:sz w:val="20"/>
          <w:szCs w:val="20"/>
        </w:rPr>
        <w:t>orgány</w:t>
      </w:r>
      <w:r w:rsidR="00537E66" w:rsidRPr="00411033">
        <w:rPr>
          <w:rFonts w:ascii="Times New Roman" w:hAnsi="Times New Roman" w:cs="Times New Roman"/>
          <w:sz w:val="20"/>
          <w:szCs w:val="20"/>
        </w:rPr>
        <w:t xml:space="preserve"> zřízené za účelem dosažení konkrétního cíle, </w:t>
      </w:r>
      <w:r w:rsidR="00E17597" w:rsidRPr="00411033">
        <w:rPr>
          <w:rFonts w:ascii="Times New Roman" w:hAnsi="Times New Roman" w:cs="Times New Roman"/>
          <w:sz w:val="20"/>
          <w:szCs w:val="20"/>
        </w:rPr>
        <w:t xml:space="preserve">a to </w:t>
      </w:r>
      <w:r w:rsidR="00537E66" w:rsidRPr="00411033">
        <w:rPr>
          <w:rFonts w:ascii="Times New Roman" w:hAnsi="Times New Roman" w:cs="Times New Roman"/>
          <w:sz w:val="20"/>
          <w:szCs w:val="20"/>
        </w:rPr>
        <w:t>na dobu určitou.</w:t>
      </w:r>
    </w:p>
    <w:p w14:paraId="115D161C" w14:textId="03C861CB" w:rsidR="00537E66" w:rsidRPr="00411033" w:rsidRDefault="00537E66" w:rsidP="00411033">
      <w:pPr>
        <w:pStyle w:val="Odstavecseseznamem"/>
        <w:numPr>
          <w:ilvl w:val="0"/>
          <w:numId w:val="23"/>
        </w:numPr>
        <w:tabs>
          <w:tab w:val="clear" w:pos="412"/>
          <w:tab w:val="left" w:pos="14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Všechny volené orgány ČTS </w:t>
      </w:r>
      <w:r w:rsidR="00E17597" w:rsidRPr="00411033">
        <w:rPr>
          <w:rFonts w:ascii="Times New Roman" w:hAnsi="Times New Roman" w:cs="Times New Roman"/>
          <w:sz w:val="20"/>
          <w:szCs w:val="20"/>
        </w:rPr>
        <w:t xml:space="preserve">si </w:t>
      </w:r>
      <w:r w:rsidRPr="00411033">
        <w:rPr>
          <w:rFonts w:ascii="Times New Roman" w:hAnsi="Times New Roman" w:cs="Times New Roman"/>
          <w:sz w:val="20"/>
          <w:szCs w:val="20"/>
        </w:rPr>
        <w:t xml:space="preserve">mohou zřizovat krátkodobé komise pro účely konkrétního jednání daného voleného orgánu (např. volební, mandátové </w:t>
      </w:r>
      <w:r w:rsidR="00593358" w:rsidRPr="00411033">
        <w:rPr>
          <w:rFonts w:ascii="Times New Roman" w:hAnsi="Times New Roman" w:cs="Times New Roman"/>
          <w:sz w:val="20"/>
          <w:szCs w:val="20"/>
        </w:rPr>
        <w:t>a</w:t>
      </w:r>
      <w:r w:rsidRPr="00411033">
        <w:rPr>
          <w:rFonts w:ascii="Times New Roman" w:hAnsi="Times New Roman" w:cs="Times New Roman"/>
          <w:sz w:val="20"/>
          <w:szCs w:val="20"/>
        </w:rPr>
        <w:t xml:space="preserve"> návrhové komise).</w:t>
      </w:r>
    </w:p>
    <w:p w14:paraId="159FAC12" w14:textId="587DA525" w:rsidR="002D49D7" w:rsidRPr="00411033" w:rsidRDefault="002D49D7" w:rsidP="00411033">
      <w:pPr>
        <w:pStyle w:val="Odstavecseseznamem"/>
        <w:numPr>
          <w:ilvl w:val="0"/>
          <w:numId w:val="23"/>
        </w:numPr>
        <w:tabs>
          <w:tab w:val="clear" w:pos="412"/>
          <w:tab w:val="left" w:pos="14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Všichni členové </w:t>
      </w:r>
      <w:r w:rsidR="00DE791F" w:rsidRPr="00411033">
        <w:rPr>
          <w:rFonts w:ascii="Times New Roman" w:hAnsi="Times New Roman" w:cs="Times New Roman"/>
          <w:sz w:val="20"/>
          <w:szCs w:val="20"/>
        </w:rPr>
        <w:t xml:space="preserve">volených </w:t>
      </w:r>
      <w:r w:rsidRPr="00411033">
        <w:rPr>
          <w:rFonts w:ascii="Times New Roman" w:hAnsi="Times New Roman" w:cs="Times New Roman"/>
          <w:sz w:val="20"/>
          <w:szCs w:val="20"/>
        </w:rPr>
        <w:t>orgánů ČTS</w:t>
      </w:r>
      <w:r w:rsidR="004C64C4" w:rsidRPr="00411033">
        <w:rPr>
          <w:rFonts w:ascii="Times New Roman" w:hAnsi="Times New Roman" w:cs="Times New Roman"/>
          <w:sz w:val="20"/>
          <w:szCs w:val="20"/>
        </w:rPr>
        <w:t>,</w:t>
      </w:r>
      <w:r w:rsidRPr="00411033">
        <w:rPr>
          <w:rFonts w:ascii="Times New Roman" w:hAnsi="Times New Roman" w:cs="Times New Roman"/>
          <w:sz w:val="20"/>
          <w:szCs w:val="20"/>
        </w:rPr>
        <w:t xml:space="preserve"> včetně delegátů Valné hromady ČTS</w:t>
      </w:r>
      <w:r w:rsidR="004C64C4" w:rsidRPr="00411033">
        <w:rPr>
          <w:rFonts w:ascii="Times New Roman" w:hAnsi="Times New Roman" w:cs="Times New Roman"/>
          <w:sz w:val="20"/>
          <w:szCs w:val="20"/>
        </w:rPr>
        <w:t>,</w:t>
      </w:r>
      <w:r w:rsidRPr="00411033">
        <w:rPr>
          <w:rFonts w:ascii="Times New Roman" w:hAnsi="Times New Roman" w:cs="Times New Roman"/>
          <w:sz w:val="20"/>
          <w:szCs w:val="20"/>
        </w:rPr>
        <w:t xml:space="preserve"> podléhají povinnosti mlčenlivosti o citlivých údajích ČTS a jeho partnerů, o kterých se v rámci výkonu svého mandátu dozví.</w:t>
      </w:r>
    </w:p>
    <w:p w14:paraId="3B7D8E14" w14:textId="59ADFB8A" w:rsidR="000C2D40" w:rsidRPr="00411033" w:rsidRDefault="000C2D40" w:rsidP="00411033">
      <w:pPr>
        <w:pStyle w:val="Odstavecseseznamem"/>
        <w:numPr>
          <w:ilvl w:val="0"/>
          <w:numId w:val="23"/>
        </w:numPr>
        <w:tabs>
          <w:tab w:val="clear" w:pos="412"/>
          <w:tab w:val="left" w:pos="142"/>
        </w:tabs>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Všechny volené orgány </w:t>
      </w:r>
      <w:r w:rsidR="009B4558" w:rsidRPr="00411033">
        <w:rPr>
          <w:rFonts w:ascii="Times New Roman" w:hAnsi="Times New Roman" w:cs="Times New Roman"/>
          <w:sz w:val="20"/>
          <w:szCs w:val="20"/>
        </w:rPr>
        <w:t xml:space="preserve">ČTS </w:t>
      </w:r>
      <w:r w:rsidRPr="00411033">
        <w:rPr>
          <w:rFonts w:ascii="Times New Roman" w:hAnsi="Times New Roman" w:cs="Times New Roman"/>
          <w:sz w:val="20"/>
          <w:szCs w:val="20"/>
        </w:rPr>
        <w:t>každoročně připravují zprávu o své činnosti za uplynulé období, kterou předkládají Valné hromadě ČTS ke schválení. Zprávy o činnosti musí být každoročně předloženy Sekretariátu ČTS nejpozději do 30.</w:t>
      </w:r>
      <w:r w:rsidR="000719FF" w:rsidRPr="00411033">
        <w:rPr>
          <w:rFonts w:ascii="Times New Roman" w:hAnsi="Times New Roman" w:cs="Times New Roman"/>
          <w:sz w:val="20"/>
          <w:szCs w:val="20"/>
        </w:rPr>
        <w:t>4</w:t>
      </w:r>
      <w:r w:rsidRPr="00411033">
        <w:rPr>
          <w:rFonts w:ascii="Times New Roman" w:hAnsi="Times New Roman" w:cs="Times New Roman"/>
          <w:sz w:val="20"/>
          <w:szCs w:val="20"/>
        </w:rPr>
        <w:t>.</w:t>
      </w:r>
      <w:r w:rsidR="00E25153" w:rsidRPr="00411033">
        <w:rPr>
          <w:rFonts w:ascii="Times New Roman" w:hAnsi="Times New Roman" w:cs="Times New Roman"/>
          <w:sz w:val="20"/>
          <w:szCs w:val="20"/>
        </w:rPr>
        <w:t xml:space="preserve"> kalendářního roku, který následuje po roku, za který se předkládá zpráva o činnosti.</w:t>
      </w:r>
    </w:p>
    <w:p w14:paraId="04F4CCF1" w14:textId="77777777" w:rsidR="00847730" w:rsidRPr="00411033" w:rsidRDefault="00847730" w:rsidP="00411033">
      <w:pPr>
        <w:spacing w:line="276" w:lineRule="auto"/>
        <w:ind w:left="142"/>
        <w:jc w:val="both"/>
        <w:rPr>
          <w:rFonts w:ascii="Times New Roman" w:hAnsi="Times New Roman" w:cs="Times New Roman"/>
          <w:sz w:val="20"/>
          <w:szCs w:val="20"/>
        </w:rPr>
      </w:pPr>
    </w:p>
    <w:p w14:paraId="3E763B69" w14:textId="77777777" w:rsidR="009B09B3" w:rsidRPr="00411033" w:rsidRDefault="009B09B3" w:rsidP="00411033">
      <w:pPr>
        <w:pStyle w:val="Odstavecseseznamem"/>
        <w:numPr>
          <w:ilvl w:val="0"/>
          <w:numId w:val="4"/>
        </w:numPr>
        <w:spacing w:before="240" w:line="276" w:lineRule="auto"/>
        <w:ind w:left="851" w:hanging="142"/>
        <w:contextualSpacing w:val="0"/>
        <w:jc w:val="center"/>
        <w:rPr>
          <w:rFonts w:ascii="Times New Roman" w:hAnsi="Times New Roman" w:cs="Times New Roman"/>
          <w:b/>
          <w:bCs/>
          <w:sz w:val="20"/>
          <w:szCs w:val="20"/>
        </w:rPr>
      </w:pPr>
    </w:p>
    <w:p w14:paraId="7D6EF9C9" w14:textId="48F4576E" w:rsidR="009B09B3" w:rsidRPr="00411033" w:rsidRDefault="009B09B3"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Volitelnost do orgánů ČTS</w:t>
      </w:r>
    </w:p>
    <w:p w14:paraId="4C718EAD" w14:textId="4DEC66F4" w:rsidR="009B09B3" w:rsidRPr="00411033" w:rsidRDefault="009B09B3"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Členem orgánu ČTS</w:t>
      </w:r>
      <w:r w:rsidR="002F081E" w:rsidRPr="00411033">
        <w:rPr>
          <w:rFonts w:ascii="Times New Roman" w:hAnsi="Times New Roman" w:cs="Times New Roman"/>
          <w:sz w:val="20"/>
          <w:szCs w:val="20"/>
        </w:rPr>
        <w:t xml:space="preserve"> nebo delegátem</w:t>
      </w:r>
      <w:r w:rsidR="00DE791F" w:rsidRPr="00411033">
        <w:rPr>
          <w:rFonts w:ascii="Times New Roman" w:hAnsi="Times New Roman" w:cs="Times New Roman"/>
          <w:sz w:val="20"/>
          <w:szCs w:val="20"/>
        </w:rPr>
        <w:t xml:space="preserve"> Valné hromady ČTS</w:t>
      </w:r>
      <w:r w:rsidRPr="00411033">
        <w:rPr>
          <w:rFonts w:ascii="Times New Roman" w:hAnsi="Times New Roman" w:cs="Times New Roman"/>
          <w:sz w:val="20"/>
          <w:szCs w:val="20"/>
        </w:rPr>
        <w:t xml:space="preserve"> se může stát pouze plně svéprávná</w:t>
      </w:r>
      <w:r w:rsidR="00183DBD" w:rsidRPr="00411033">
        <w:rPr>
          <w:rFonts w:ascii="Times New Roman" w:hAnsi="Times New Roman" w:cs="Times New Roman"/>
          <w:sz w:val="20"/>
          <w:szCs w:val="20"/>
        </w:rPr>
        <w:t>, bezúhonná</w:t>
      </w:r>
      <w:r w:rsidRPr="00411033">
        <w:rPr>
          <w:rFonts w:ascii="Times New Roman" w:hAnsi="Times New Roman" w:cs="Times New Roman"/>
          <w:sz w:val="20"/>
          <w:szCs w:val="20"/>
        </w:rPr>
        <w:t xml:space="preserve"> osoba, která dovršila 18 let</w:t>
      </w:r>
      <w:r w:rsidR="007D4309">
        <w:rPr>
          <w:rFonts w:ascii="Times New Roman" w:hAnsi="Times New Roman" w:cs="Times New Roman"/>
          <w:sz w:val="20"/>
          <w:szCs w:val="20"/>
        </w:rPr>
        <w:t xml:space="preserve"> a je evidována v ČTS dle čl. 9 těchto stanov</w:t>
      </w:r>
      <w:r w:rsidR="00183DBD" w:rsidRPr="00411033">
        <w:rPr>
          <w:rFonts w:ascii="Times New Roman" w:hAnsi="Times New Roman" w:cs="Times New Roman"/>
          <w:sz w:val="20"/>
          <w:szCs w:val="20"/>
        </w:rPr>
        <w:t>.</w:t>
      </w:r>
    </w:p>
    <w:p w14:paraId="5D132004" w14:textId="5F6673E4" w:rsidR="001D6DEE" w:rsidRPr="00411033" w:rsidRDefault="00183DBD"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Délka funkčního období členů volených orgánů ČTS je pět let. </w:t>
      </w:r>
      <w:r w:rsidR="001D6DEE" w:rsidRPr="00411033">
        <w:rPr>
          <w:rFonts w:ascii="Times New Roman" w:hAnsi="Times New Roman" w:cs="Times New Roman"/>
          <w:sz w:val="20"/>
          <w:szCs w:val="20"/>
        </w:rPr>
        <w:t xml:space="preserve">V případě, kdy se Valná hromada ČTS koná až po uplynutí volebního období, trvá mandát členů volených orgánů </w:t>
      </w:r>
      <w:r w:rsidR="009B4558" w:rsidRPr="00411033">
        <w:rPr>
          <w:rFonts w:ascii="Times New Roman" w:hAnsi="Times New Roman" w:cs="Times New Roman"/>
          <w:color w:val="000000" w:themeColor="text1"/>
          <w:sz w:val="20"/>
          <w:szCs w:val="20"/>
        </w:rPr>
        <w:t>ČTS</w:t>
      </w:r>
      <w:r w:rsidR="009B4558" w:rsidRPr="00411033">
        <w:rPr>
          <w:rFonts w:ascii="Times New Roman" w:hAnsi="Times New Roman" w:cs="Times New Roman"/>
          <w:sz w:val="20"/>
          <w:szCs w:val="20"/>
        </w:rPr>
        <w:t xml:space="preserve"> </w:t>
      </w:r>
      <w:r w:rsidR="001D6DEE" w:rsidRPr="00411033">
        <w:rPr>
          <w:rFonts w:ascii="Times New Roman" w:hAnsi="Times New Roman" w:cs="Times New Roman"/>
          <w:sz w:val="20"/>
          <w:szCs w:val="20"/>
        </w:rPr>
        <w:t>do doby, kdy dojde k nové volbě členů daného orgánu.</w:t>
      </w:r>
    </w:p>
    <w:p w14:paraId="7B061115" w14:textId="7535A6C8" w:rsidR="003C09DD" w:rsidRPr="00411033" w:rsidRDefault="003C09DD"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color w:val="000000" w:themeColor="text1"/>
          <w:sz w:val="20"/>
          <w:szCs w:val="20"/>
        </w:rPr>
        <w:t>Návrh na kandidáty členů volených orgánů ČTS může na Valné hromadě ČTS předložit kterýkoliv delegát či členové volených orgánů ČTS.</w:t>
      </w:r>
    </w:p>
    <w:p w14:paraId="0CAA9FC7" w14:textId="2CEBAEF4" w:rsidR="00183DBD" w:rsidRPr="00411033" w:rsidRDefault="00183DBD"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color w:val="000000" w:themeColor="text1"/>
          <w:sz w:val="20"/>
          <w:szCs w:val="20"/>
        </w:rPr>
        <w:t xml:space="preserve">Délka funkčního období člena </w:t>
      </w:r>
      <w:r w:rsidR="001B774A" w:rsidRPr="00411033">
        <w:rPr>
          <w:rFonts w:ascii="Times New Roman" w:hAnsi="Times New Roman" w:cs="Times New Roman"/>
          <w:sz w:val="20"/>
          <w:szCs w:val="20"/>
        </w:rPr>
        <w:t xml:space="preserve">voleného </w:t>
      </w:r>
      <w:r w:rsidRPr="00411033">
        <w:rPr>
          <w:rFonts w:ascii="Times New Roman" w:hAnsi="Times New Roman" w:cs="Times New Roman"/>
          <w:color w:val="000000" w:themeColor="text1"/>
          <w:sz w:val="20"/>
          <w:szCs w:val="20"/>
        </w:rPr>
        <w:t xml:space="preserve">orgánu </w:t>
      </w:r>
      <w:r w:rsidRPr="00411033">
        <w:rPr>
          <w:rFonts w:ascii="Times New Roman" w:hAnsi="Times New Roman" w:cs="Times New Roman"/>
          <w:sz w:val="20"/>
          <w:szCs w:val="20"/>
        </w:rPr>
        <w:t>ČTS</w:t>
      </w:r>
      <w:r w:rsidRPr="00411033">
        <w:rPr>
          <w:rFonts w:ascii="Times New Roman" w:hAnsi="Times New Roman" w:cs="Times New Roman"/>
          <w:color w:val="000000" w:themeColor="text1"/>
          <w:sz w:val="20"/>
          <w:szCs w:val="20"/>
        </w:rPr>
        <w:t xml:space="preserve">, který byl zvolen nebo kooptován namísto člena </w:t>
      </w:r>
      <w:r w:rsidR="001B774A" w:rsidRPr="00411033">
        <w:rPr>
          <w:rFonts w:ascii="Times New Roman" w:hAnsi="Times New Roman" w:cs="Times New Roman"/>
          <w:sz w:val="20"/>
          <w:szCs w:val="20"/>
        </w:rPr>
        <w:t xml:space="preserve">voleného </w:t>
      </w:r>
      <w:r w:rsidRPr="00411033">
        <w:rPr>
          <w:rFonts w:ascii="Times New Roman" w:hAnsi="Times New Roman" w:cs="Times New Roman"/>
          <w:color w:val="000000" w:themeColor="text1"/>
          <w:sz w:val="20"/>
          <w:szCs w:val="20"/>
        </w:rPr>
        <w:t xml:space="preserve">orgánu </w:t>
      </w:r>
      <w:r w:rsidRPr="00411033">
        <w:rPr>
          <w:rFonts w:ascii="Times New Roman" w:hAnsi="Times New Roman" w:cs="Times New Roman"/>
          <w:sz w:val="20"/>
          <w:szCs w:val="20"/>
        </w:rPr>
        <w:t>ČTS</w:t>
      </w:r>
      <w:r w:rsidRPr="00411033">
        <w:rPr>
          <w:rFonts w:ascii="Times New Roman" w:hAnsi="Times New Roman" w:cs="Times New Roman"/>
          <w:color w:val="000000" w:themeColor="text1"/>
          <w:sz w:val="20"/>
          <w:szCs w:val="20"/>
        </w:rPr>
        <w:t xml:space="preserve">, jehož funkce zanikla, nebo byla pozastavena, je totožná s původním funkčním obdobím nahrazovaného člena </w:t>
      </w:r>
      <w:r w:rsidR="001B774A" w:rsidRPr="00411033">
        <w:rPr>
          <w:rFonts w:ascii="Times New Roman" w:hAnsi="Times New Roman" w:cs="Times New Roman"/>
          <w:sz w:val="20"/>
          <w:szCs w:val="20"/>
        </w:rPr>
        <w:t xml:space="preserve">voleného </w:t>
      </w:r>
      <w:r w:rsidRPr="00411033">
        <w:rPr>
          <w:rFonts w:ascii="Times New Roman" w:hAnsi="Times New Roman" w:cs="Times New Roman"/>
          <w:color w:val="000000" w:themeColor="text1"/>
          <w:sz w:val="20"/>
          <w:szCs w:val="20"/>
        </w:rPr>
        <w:t xml:space="preserve">orgánu </w:t>
      </w:r>
      <w:r w:rsidRPr="00411033">
        <w:rPr>
          <w:rFonts w:ascii="Times New Roman" w:hAnsi="Times New Roman" w:cs="Times New Roman"/>
          <w:sz w:val="20"/>
          <w:szCs w:val="20"/>
        </w:rPr>
        <w:t>ČTS</w:t>
      </w:r>
      <w:r w:rsidR="005F57B6" w:rsidRPr="00411033">
        <w:rPr>
          <w:rFonts w:ascii="Times New Roman" w:hAnsi="Times New Roman" w:cs="Times New Roman"/>
          <w:color w:val="000000" w:themeColor="text1"/>
          <w:sz w:val="20"/>
          <w:szCs w:val="20"/>
        </w:rPr>
        <w:t>, a to za předpokladu, že kooptovaný člen byl schválen nejbližší Valnou hromadou ČTS.</w:t>
      </w:r>
    </w:p>
    <w:p w14:paraId="465B03EC" w14:textId="38F0DE98" w:rsidR="00183DBD" w:rsidRPr="00411033" w:rsidRDefault="00183DBD"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lastRenderedPageBreak/>
        <w:t>Členství ve volených orgánech ČTS je</w:t>
      </w:r>
      <w:r w:rsidR="001B774A" w:rsidRPr="00411033">
        <w:rPr>
          <w:rFonts w:ascii="Times New Roman" w:hAnsi="Times New Roman" w:cs="Times New Roman"/>
          <w:sz w:val="20"/>
          <w:szCs w:val="20"/>
        </w:rPr>
        <w:t xml:space="preserve"> vzájemně</w:t>
      </w:r>
      <w:r w:rsidRPr="00411033">
        <w:rPr>
          <w:rFonts w:ascii="Times New Roman" w:hAnsi="Times New Roman" w:cs="Times New Roman"/>
          <w:sz w:val="20"/>
          <w:szCs w:val="20"/>
        </w:rPr>
        <w:t xml:space="preserve"> neslučitelné vyjma členů Předsednictva ČTS, kteří jsou zároveň členy Výkonného výboru ČTS. Stane-li se člen voleného orgánu ČTS členem dalšího voleného orgánu ČTS, jejichž funkce jsou neslučitelné, </w:t>
      </w:r>
      <w:r w:rsidRPr="00411033">
        <w:rPr>
          <w:rFonts w:ascii="Times New Roman" w:hAnsi="Times New Roman" w:cs="Times New Roman"/>
          <w:color w:val="000000" w:themeColor="text1"/>
          <w:sz w:val="20"/>
          <w:szCs w:val="20"/>
        </w:rPr>
        <w:t>pozbývá své předchozí členství okamžikem nabytí nového členství v jiném voleném orgánu ČTS.</w:t>
      </w:r>
    </w:p>
    <w:p w14:paraId="4F085D58" w14:textId="4D56564E" w:rsidR="005D7A14" w:rsidRPr="00411033" w:rsidRDefault="005D7A14"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color w:val="000000" w:themeColor="text1"/>
          <w:sz w:val="20"/>
          <w:szCs w:val="20"/>
        </w:rPr>
        <w:t>Zaměstnanci ČTS nemohou být členy volených orgánů ČTS</w:t>
      </w:r>
      <w:r w:rsidR="001B774A" w:rsidRPr="00411033">
        <w:rPr>
          <w:rFonts w:ascii="Times New Roman" w:hAnsi="Times New Roman" w:cs="Times New Roman"/>
          <w:color w:val="000000" w:themeColor="text1"/>
          <w:sz w:val="20"/>
          <w:szCs w:val="20"/>
        </w:rPr>
        <w:t xml:space="preserve"> ani delegáty</w:t>
      </w:r>
      <w:r w:rsidR="00593358" w:rsidRPr="00411033">
        <w:rPr>
          <w:rFonts w:ascii="Times New Roman" w:hAnsi="Times New Roman" w:cs="Times New Roman"/>
          <w:color w:val="000000" w:themeColor="text1"/>
          <w:sz w:val="20"/>
          <w:szCs w:val="20"/>
        </w:rPr>
        <w:t xml:space="preserve"> Valné hromady ČTS</w:t>
      </w:r>
      <w:r w:rsidRPr="00411033">
        <w:rPr>
          <w:rFonts w:ascii="Times New Roman" w:hAnsi="Times New Roman" w:cs="Times New Roman"/>
          <w:color w:val="000000" w:themeColor="text1"/>
          <w:sz w:val="20"/>
          <w:szCs w:val="20"/>
        </w:rPr>
        <w:t>.</w:t>
      </w:r>
    </w:p>
    <w:p w14:paraId="6144D823" w14:textId="3C22E461" w:rsidR="00CA1FE2" w:rsidRPr="00411033" w:rsidRDefault="00CA1FE2"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color w:val="000000" w:themeColor="text1"/>
          <w:sz w:val="20"/>
          <w:szCs w:val="20"/>
        </w:rPr>
        <w:t>Na návrh dotčeného voleného orgánu</w:t>
      </w:r>
      <w:r w:rsidR="001B774A"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je ve výjimečných případech Výkonný výbor ČTS oprávněn pozastavit výkon funkce kteréhokoliv člena voleného orgánu ČTS, a to na dobu do konání další řádné či mimořádné Valné hromady ČTS. O takovém návrhu rozhodne Výkonný výbor ČTS nejpozději do 30 dní od jeho doručení.</w:t>
      </w:r>
    </w:p>
    <w:p w14:paraId="29B6B22A" w14:textId="74CEB9CE" w:rsidR="003C09DD" w:rsidRPr="00411033" w:rsidRDefault="003C09DD"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Zanikne-li </w:t>
      </w:r>
      <w:r w:rsidRPr="00411033">
        <w:rPr>
          <w:rFonts w:ascii="Times New Roman" w:hAnsi="Times New Roman" w:cs="Times New Roman"/>
          <w:color w:val="000000" w:themeColor="text1"/>
          <w:sz w:val="20"/>
          <w:szCs w:val="20"/>
        </w:rPr>
        <w:t>členovi</w:t>
      </w:r>
      <w:r w:rsidRPr="00411033">
        <w:rPr>
          <w:rFonts w:ascii="Times New Roman" w:hAnsi="Times New Roman" w:cs="Times New Roman"/>
          <w:sz w:val="20"/>
          <w:szCs w:val="20"/>
        </w:rPr>
        <w:t xml:space="preserve"> orgánu ČTS mandát, nebo je-li výkon jeho funkce pozastaven, může dotčený volený orgán </w:t>
      </w:r>
      <w:r w:rsidR="00593358" w:rsidRPr="00411033">
        <w:rPr>
          <w:rFonts w:ascii="Times New Roman" w:hAnsi="Times New Roman" w:cs="Times New Roman"/>
          <w:sz w:val="20"/>
          <w:szCs w:val="20"/>
        </w:rPr>
        <w:t xml:space="preserve">ČTS </w:t>
      </w:r>
      <w:r w:rsidRPr="00411033">
        <w:rPr>
          <w:rFonts w:ascii="Times New Roman" w:hAnsi="Times New Roman" w:cs="Times New Roman"/>
          <w:sz w:val="20"/>
          <w:szCs w:val="20"/>
        </w:rPr>
        <w:t xml:space="preserve">na jeho místo kooptovat do následující řádné či mimořádné Valné hromady ČTS nového člena. Nového člena voleného orgánu ČTS je možné kooptovat do 60 dní ode dne, kdy se dotčený volený orgán dozvěděl o zániku nebo pozastavení funkce jeho člena. Lhůta je zachována, pokud je nejpozději v poslední den této lhůty předložen Výkonnému výboru ČTS návrh na udělení souhlasu s kooptací člena. Kooptovaný člen musí splňovat podmínky volitelnosti dle tohoto článku stanov. Více než polovina členů </w:t>
      </w:r>
      <w:r w:rsidRPr="00411033">
        <w:rPr>
          <w:rFonts w:ascii="Times New Roman" w:hAnsi="Times New Roman" w:cs="Times New Roman"/>
          <w:color w:val="000000" w:themeColor="text1"/>
          <w:sz w:val="20"/>
          <w:szCs w:val="20"/>
        </w:rPr>
        <w:t>v</w:t>
      </w:r>
      <w:r w:rsidRPr="00411033">
        <w:rPr>
          <w:rFonts w:ascii="Times New Roman" w:hAnsi="Times New Roman" w:cs="Times New Roman"/>
          <w:sz w:val="20"/>
          <w:szCs w:val="20"/>
        </w:rPr>
        <w:t xml:space="preserve">olených orgánů ČTS musí být vždy řádně zvolena orgánem k tomu příslušným, v opačném případě není kooptace člena voleného orgánu ČTS přípustná. Souhlas s kooptací člena voleného orgánu </w:t>
      </w:r>
      <w:r w:rsidR="009B4558" w:rsidRPr="00411033">
        <w:rPr>
          <w:rFonts w:ascii="Times New Roman" w:hAnsi="Times New Roman" w:cs="Times New Roman"/>
          <w:color w:val="000000" w:themeColor="text1"/>
          <w:sz w:val="20"/>
          <w:szCs w:val="20"/>
        </w:rPr>
        <w:t>ČTS</w:t>
      </w:r>
      <w:r w:rsidR="009B4558" w:rsidRPr="00411033">
        <w:rPr>
          <w:rFonts w:ascii="Times New Roman" w:hAnsi="Times New Roman" w:cs="Times New Roman"/>
          <w:sz w:val="20"/>
          <w:szCs w:val="20"/>
        </w:rPr>
        <w:t xml:space="preserve"> </w:t>
      </w:r>
      <w:r w:rsidR="00A00DBE" w:rsidRPr="00411033">
        <w:rPr>
          <w:rFonts w:ascii="Times New Roman" w:hAnsi="Times New Roman" w:cs="Times New Roman"/>
          <w:sz w:val="20"/>
          <w:szCs w:val="20"/>
        </w:rPr>
        <w:t xml:space="preserve">dle tohoto článku </w:t>
      </w:r>
      <w:r w:rsidRPr="00411033">
        <w:rPr>
          <w:rFonts w:ascii="Times New Roman" w:hAnsi="Times New Roman" w:cs="Times New Roman"/>
          <w:sz w:val="20"/>
          <w:szCs w:val="20"/>
        </w:rPr>
        <w:t>dává Výkonný výbor ČTS, a to nejpozději do 30 dní ode dne obdržení návrhu na udělení souhlasu s kooptací člena.</w:t>
      </w:r>
    </w:p>
    <w:p w14:paraId="365A068C" w14:textId="4DF58A5C" w:rsidR="0099148B" w:rsidRPr="00411033" w:rsidRDefault="00FB2160" w:rsidP="00411033">
      <w:pPr>
        <w:pStyle w:val="Odstavecseseznamem"/>
        <w:numPr>
          <w:ilvl w:val="0"/>
          <w:numId w:val="24"/>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Výkon funkce člena voleného orgánu ČTS zaniká:</w:t>
      </w:r>
    </w:p>
    <w:p w14:paraId="699A2394" w14:textId="63B7BCBC" w:rsidR="0099148B" w:rsidRPr="005B45DD" w:rsidRDefault="00FB2160" w:rsidP="005B45DD">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po uplynutí </w:t>
      </w:r>
      <w:r w:rsidR="00A46D28" w:rsidRPr="00411033">
        <w:rPr>
          <w:rFonts w:ascii="Times New Roman" w:hAnsi="Times New Roman" w:cs="Times New Roman"/>
          <w:sz w:val="20"/>
          <w:szCs w:val="20"/>
        </w:rPr>
        <w:t>fun</w:t>
      </w:r>
      <w:r w:rsidR="003E322E" w:rsidRPr="00411033">
        <w:rPr>
          <w:rFonts w:ascii="Times New Roman" w:hAnsi="Times New Roman" w:cs="Times New Roman"/>
          <w:sz w:val="20"/>
          <w:szCs w:val="20"/>
        </w:rPr>
        <w:t>k</w:t>
      </w:r>
      <w:r w:rsidR="00A46D28" w:rsidRPr="00411033">
        <w:rPr>
          <w:rFonts w:ascii="Times New Roman" w:hAnsi="Times New Roman" w:cs="Times New Roman"/>
          <w:sz w:val="20"/>
          <w:szCs w:val="20"/>
        </w:rPr>
        <w:t>čního</w:t>
      </w:r>
      <w:r w:rsidRPr="00411033">
        <w:rPr>
          <w:rFonts w:ascii="Times New Roman" w:hAnsi="Times New Roman" w:cs="Times New Roman"/>
          <w:sz w:val="20"/>
          <w:szCs w:val="20"/>
        </w:rPr>
        <w:t xml:space="preserve"> období zvolením nového člena </w:t>
      </w:r>
      <w:r w:rsidRPr="00411033">
        <w:rPr>
          <w:rFonts w:ascii="Times New Roman" w:hAnsi="Times New Roman" w:cs="Times New Roman"/>
          <w:color w:val="000000" w:themeColor="text1"/>
          <w:sz w:val="20"/>
          <w:szCs w:val="20"/>
        </w:rPr>
        <w:t xml:space="preserve">voleného orgánu </w:t>
      </w:r>
      <w:r w:rsidRPr="00411033">
        <w:rPr>
          <w:rFonts w:ascii="Times New Roman" w:hAnsi="Times New Roman" w:cs="Times New Roman"/>
          <w:sz w:val="20"/>
          <w:szCs w:val="20"/>
        </w:rPr>
        <w:t>ČTS Valnou hromadou ČTS,</w:t>
      </w:r>
    </w:p>
    <w:p w14:paraId="7732D939" w14:textId="0E125FCF" w:rsidR="00FB2160" w:rsidRPr="00411033" w:rsidRDefault="00FB2160"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odvoláním člena z funkce,</w:t>
      </w:r>
    </w:p>
    <w:p w14:paraId="74C44E60" w14:textId="4361BE06" w:rsidR="00FB2160" w:rsidRPr="00411033" w:rsidRDefault="00FB2160" w:rsidP="00411033">
      <w:pPr>
        <w:pStyle w:val="Odstavecseseznamem"/>
        <w:numPr>
          <w:ilvl w:val="2"/>
          <w:numId w:val="4"/>
        </w:numPr>
        <w:tabs>
          <w:tab w:val="left" w:pos="567"/>
        </w:tabs>
        <w:spacing w:after="240" w:line="276" w:lineRule="auto"/>
        <w:ind w:left="1276" w:hanging="141"/>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vzdáním se funkce, </w:t>
      </w:r>
    </w:p>
    <w:p w14:paraId="7FD9DF81" w14:textId="4A5D18D6" w:rsidR="00FB2160" w:rsidRPr="00411033" w:rsidRDefault="00FB2160" w:rsidP="00411033">
      <w:pPr>
        <w:pStyle w:val="Odstavecseseznamem"/>
        <w:numPr>
          <w:ilvl w:val="2"/>
          <w:numId w:val="4"/>
        </w:numPr>
        <w:tabs>
          <w:tab w:val="left" w:pos="567"/>
        </w:tabs>
        <w:spacing w:line="276" w:lineRule="auto"/>
        <w:ind w:left="1276" w:hanging="141"/>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sz w:val="20"/>
          <w:szCs w:val="20"/>
        </w:rPr>
        <w:t>úmrtím člena</w:t>
      </w:r>
      <w:r w:rsidRPr="00411033">
        <w:rPr>
          <w:rFonts w:ascii="Times New Roman" w:hAnsi="Times New Roman" w:cs="Times New Roman"/>
          <w:color w:val="000000" w:themeColor="text1"/>
          <w:sz w:val="20"/>
          <w:szCs w:val="20"/>
        </w:rPr>
        <w:t>.</w:t>
      </w:r>
    </w:p>
    <w:p w14:paraId="13EDE7EF" w14:textId="77777777" w:rsidR="00847730" w:rsidRPr="00411033" w:rsidRDefault="00847730" w:rsidP="00411033">
      <w:pPr>
        <w:spacing w:line="276" w:lineRule="auto"/>
        <w:ind w:left="142"/>
        <w:jc w:val="both"/>
        <w:rPr>
          <w:rFonts w:ascii="Times New Roman" w:hAnsi="Times New Roman" w:cs="Times New Roman"/>
          <w:color w:val="000000" w:themeColor="text1"/>
          <w:sz w:val="20"/>
          <w:szCs w:val="20"/>
        </w:rPr>
      </w:pPr>
    </w:p>
    <w:p w14:paraId="0D826A89" w14:textId="77777777" w:rsidR="00183DBD" w:rsidRPr="00411033" w:rsidRDefault="00183DBD" w:rsidP="00411033">
      <w:pPr>
        <w:pStyle w:val="Odstavecseseznamem"/>
        <w:numPr>
          <w:ilvl w:val="0"/>
          <w:numId w:val="4"/>
        </w:numPr>
        <w:spacing w:before="240" w:line="276" w:lineRule="auto"/>
        <w:ind w:left="851" w:hanging="142"/>
        <w:contextualSpacing w:val="0"/>
        <w:jc w:val="center"/>
        <w:rPr>
          <w:rFonts w:ascii="Times New Roman" w:hAnsi="Times New Roman" w:cs="Times New Roman"/>
          <w:sz w:val="20"/>
          <w:szCs w:val="20"/>
        </w:rPr>
      </w:pPr>
    </w:p>
    <w:p w14:paraId="70653198" w14:textId="6ED54708" w:rsidR="00183DBD" w:rsidRPr="00411033" w:rsidRDefault="00183DBD"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Základní ustanovení o jednání orgánů ČTS</w:t>
      </w:r>
    </w:p>
    <w:p w14:paraId="1D26666C" w14:textId="37F08806" w:rsidR="00183DBD" w:rsidRPr="00411033" w:rsidRDefault="00183DBD" w:rsidP="00411033">
      <w:pPr>
        <w:pStyle w:val="Odstavecseseznamem"/>
        <w:numPr>
          <w:ilvl w:val="0"/>
          <w:numId w:val="2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Orgány ČTS se při svém jednání řídí těmito stanovami, jednacími řády a dalšími interními předpisy</w:t>
      </w:r>
      <w:r w:rsidR="001B774A"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w:t>
      </w:r>
    </w:p>
    <w:p w14:paraId="2A1109AF" w14:textId="169B24EE" w:rsidR="00183DBD" w:rsidRPr="00411033" w:rsidRDefault="0094052B" w:rsidP="00411033">
      <w:pPr>
        <w:pStyle w:val="Odstavecseseznamem"/>
        <w:numPr>
          <w:ilvl w:val="0"/>
          <w:numId w:val="2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 případě, že tyto stanovy neurčí jinak, v</w:t>
      </w:r>
      <w:r w:rsidR="00183DBD" w:rsidRPr="00411033">
        <w:rPr>
          <w:rFonts w:ascii="Times New Roman" w:hAnsi="Times New Roman" w:cs="Times New Roman"/>
          <w:color w:val="000000" w:themeColor="text1"/>
          <w:sz w:val="20"/>
          <w:szCs w:val="20"/>
        </w:rPr>
        <w:t xml:space="preserve">šechny </w:t>
      </w:r>
      <w:r w:rsidR="00DE791F" w:rsidRPr="00411033">
        <w:rPr>
          <w:rFonts w:ascii="Times New Roman" w:hAnsi="Times New Roman" w:cs="Times New Roman"/>
          <w:color w:val="000000" w:themeColor="text1"/>
          <w:sz w:val="20"/>
          <w:szCs w:val="20"/>
        </w:rPr>
        <w:t>v</w:t>
      </w:r>
      <w:r w:rsidR="00DE791F" w:rsidRPr="00411033">
        <w:rPr>
          <w:rFonts w:ascii="Times New Roman" w:hAnsi="Times New Roman" w:cs="Times New Roman"/>
          <w:sz w:val="20"/>
          <w:szCs w:val="20"/>
        </w:rPr>
        <w:t xml:space="preserve">olené </w:t>
      </w:r>
      <w:r w:rsidR="00183DBD" w:rsidRPr="00411033">
        <w:rPr>
          <w:rFonts w:ascii="Times New Roman" w:hAnsi="Times New Roman" w:cs="Times New Roman"/>
          <w:color w:val="000000" w:themeColor="text1"/>
          <w:sz w:val="20"/>
          <w:szCs w:val="20"/>
        </w:rPr>
        <w:t xml:space="preserve">orgány ČTS mohou rozhodovat za přítomnosti nadpoloviční většiny všech jejich členů s tím, že pro přijetí rozhodnutí daného </w:t>
      </w:r>
      <w:r w:rsidR="00DE791F" w:rsidRPr="00411033">
        <w:rPr>
          <w:rFonts w:ascii="Times New Roman" w:hAnsi="Times New Roman" w:cs="Times New Roman"/>
          <w:color w:val="000000" w:themeColor="text1"/>
          <w:sz w:val="20"/>
          <w:szCs w:val="20"/>
        </w:rPr>
        <w:t>v</w:t>
      </w:r>
      <w:r w:rsidR="00DE791F" w:rsidRPr="00411033">
        <w:rPr>
          <w:rFonts w:ascii="Times New Roman" w:hAnsi="Times New Roman" w:cs="Times New Roman"/>
          <w:sz w:val="20"/>
          <w:szCs w:val="20"/>
        </w:rPr>
        <w:t xml:space="preserve">oleného </w:t>
      </w:r>
      <w:r w:rsidR="00183DBD" w:rsidRPr="00411033">
        <w:rPr>
          <w:rFonts w:ascii="Times New Roman" w:hAnsi="Times New Roman" w:cs="Times New Roman"/>
          <w:color w:val="000000" w:themeColor="text1"/>
          <w:sz w:val="20"/>
          <w:szCs w:val="20"/>
        </w:rPr>
        <w:t xml:space="preserve">orgánu ČTS je vždy zapotřebí </w:t>
      </w:r>
      <w:r w:rsidR="001B774A" w:rsidRPr="00411033">
        <w:rPr>
          <w:rFonts w:ascii="Times New Roman" w:hAnsi="Times New Roman" w:cs="Times New Roman"/>
          <w:color w:val="000000" w:themeColor="text1"/>
          <w:sz w:val="20"/>
          <w:szCs w:val="20"/>
        </w:rPr>
        <w:t xml:space="preserve">hlasu </w:t>
      </w:r>
      <w:r w:rsidR="00183DBD" w:rsidRPr="00411033">
        <w:rPr>
          <w:rFonts w:ascii="Times New Roman" w:hAnsi="Times New Roman" w:cs="Times New Roman"/>
          <w:color w:val="000000" w:themeColor="text1"/>
          <w:sz w:val="20"/>
          <w:szCs w:val="20"/>
        </w:rPr>
        <w:t>nadpoloviční většin</w:t>
      </w:r>
      <w:r w:rsidR="001B774A" w:rsidRPr="00411033">
        <w:rPr>
          <w:rFonts w:ascii="Times New Roman" w:hAnsi="Times New Roman" w:cs="Times New Roman"/>
          <w:color w:val="000000" w:themeColor="text1"/>
          <w:sz w:val="20"/>
          <w:szCs w:val="20"/>
        </w:rPr>
        <w:t>y</w:t>
      </w:r>
      <w:r w:rsidR="00183DBD" w:rsidRPr="00411033">
        <w:rPr>
          <w:rFonts w:ascii="Times New Roman" w:hAnsi="Times New Roman" w:cs="Times New Roman"/>
          <w:color w:val="000000" w:themeColor="text1"/>
          <w:sz w:val="20"/>
          <w:szCs w:val="20"/>
        </w:rPr>
        <w:t xml:space="preserve"> přítomných členů</w:t>
      </w:r>
      <w:r w:rsidR="005F57B6" w:rsidRPr="00411033">
        <w:rPr>
          <w:rFonts w:ascii="Times New Roman" w:hAnsi="Times New Roman" w:cs="Times New Roman"/>
          <w:color w:val="000000" w:themeColor="text1"/>
          <w:sz w:val="20"/>
          <w:szCs w:val="20"/>
        </w:rPr>
        <w:t xml:space="preserve"> orgánu</w:t>
      </w:r>
      <w:r w:rsidR="00183DBD" w:rsidRPr="00411033">
        <w:rPr>
          <w:rFonts w:ascii="Times New Roman" w:hAnsi="Times New Roman" w:cs="Times New Roman"/>
          <w:color w:val="000000" w:themeColor="text1"/>
          <w:sz w:val="20"/>
          <w:szCs w:val="20"/>
        </w:rPr>
        <w:t>.</w:t>
      </w:r>
      <w:r w:rsidR="008057A9" w:rsidRPr="00411033">
        <w:rPr>
          <w:rFonts w:ascii="Times New Roman" w:hAnsi="Times New Roman" w:cs="Times New Roman"/>
          <w:color w:val="000000" w:themeColor="text1"/>
          <w:sz w:val="20"/>
          <w:szCs w:val="20"/>
        </w:rPr>
        <w:t xml:space="preserve"> Jednání volených orgánů ČTS svolává</w:t>
      </w:r>
      <w:r w:rsidR="002D49D7" w:rsidRPr="00411033">
        <w:rPr>
          <w:rFonts w:ascii="Times New Roman" w:hAnsi="Times New Roman" w:cs="Times New Roman"/>
          <w:color w:val="000000" w:themeColor="text1"/>
          <w:sz w:val="20"/>
          <w:szCs w:val="20"/>
        </w:rPr>
        <w:t xml:space="preserve"> a řídí</w:t>
      </w:r>
      <w:r w:rsidR="008057A9" w:rsidRPr="00411033">
        <w:rPr>
          <w:rFonts w:ascii="Times New Roman" w:hAnsi="Times New Roman" w:cs="Times New Roman"/>
          <w:color w:val="000000" w:themeColor="text1"/>
          <w:sz w:val="20"/>
          <w:szCs w:val="20"/>
        </w:rPr>
        <w:t xml:space="preserve"> jejich předseda</w:t>
      </w:r>
      <w:r w:rsidR="002D49D7" w:rsidRPr="00411033">
        <w:rPr>
          <w:rFonts w:ascii="Times New Roman" w:hAnsi="Times New Roman" w:cs="Times New Roman"/>
          <w:color w:val="000000" w:themeColor="text1"/>
          <w:sz w:val="20"/>
          <w:szCs w:val="20"/>
        </w:rPr>
        <w:t>, nebo jím pověřený člen,</w:t>
      </w:r>
      <w:r w:rsidR="008057A9" w:rsidRPr="00411033">
        <w:rPr>
          <w:rFonts w:ascii="Times New Roman" w:hAnsi="Times New Roman" w:cs="Times New Roman"/>
          <w:color w:val="000000" w:themeColor="text1"/>
          <w:sz w:val="20"/>
          <w:szCs w:val="20"/>
        </w:rPr>
        <w:t xml:space="preserve"> v souladu s jednacím ř</w:t>
      </w:r>
      <w:r w:rsidR="00A83A90" w:rsidRPr="00411033">
        <w:rPr>
          <w:rFonts w:ascii="Times New Roman" w:hAnsi="Times New Roman" w:cs="Times New Roman"/>
          <w:color w:val="000000" w:themeColor="text1"/>
          <w:sz w:val="20"/>
          <w:szCs w:val="20"/>
        </w:rPr>
        <w:t>á</w:t>
      </w:r>
      <w:r w:rsidR="008057A9" w:rsidRPr="00411033">
        <w:rPr>
          <w:rFonts w:ascii="Times New Roman" w:hAnsi="Times New Roman" w:cs="Times New Roman"/>
          <w:color w:val="000000" w:themeColor="text1"/>
          <w:sz w:val="20"/>
          <w:szCs w:val="20"/>
        </w:rPr>
        <w:t>dem daného orgánu.</w:t>
      </w:r>
      <w:r w:rsidR="00AD78D1" w:rsidRPr="00411033">
        <w:rPr>
          <w:rFonts w:ascii="Times New Roman" w:hAnsi="Times New Roman" w:cs="Times New Roman"/>
          <w:color w:val="000000" w:themeColor="text1"/>
          <w:sz w:val="20"/>
          <w:szCs w:val="20"/>
        </w:rPr>
        <w:t xml:space="preserve"> O průběhu jednání všech </w:t>
      </w:r>
      <w:r w:rsidR="00DE791F" w:rsidRPr="00411033">
        <w:rPr>
          <w:rFonts w:ascii="Times New Roman" w:hAnsi="Times New Roman" w:cs="Times New Roman"/>
          <w:color w:val="000000" w:themeColor="text1"/>
          <w:sz w:val="20"/>
          <w:szCs w:val="20"/>
        </w:rPr>
        <w:t>v</w:t>
      </w:r>
      <w:r w:rsidR="00DE791F" w:rsidRPr="00411033">
        <w:rPr>
          <w:rFonts w:ascii="Times New Roman" w:hAnsi="Times New Roman" w:cs="Times New Roman"/>
          <w:sz w:val="20"/>
          <w:szCs w:val="20"/>
        </w:rPr>
        <w:t xml:space="preserve">olených </w:t>
      </w:r>
      <w:r w:rsidR="00AD78D1" w:rsidRPr="00411033">
        <w:rPr>
          <w:rFonts w:ascii="Times New Roman" w:hAnsi="Times New Roman" w:cs="Times New Roman"/>
          <w:color w:val="000000" w:themeColor="text1"/>
          <w:sz w:val="20"/>
          <w:szCs w:val="20"/>
        </w:rPr>
        <w:t xml:space="preserve">orgánů ČTS je pořizován zápis, který je nejpozději do </w:t>
      </w:r>
      <w:r w:rsidRPr="00411033">
        <w:rPr>
          <w:rFonts w:ascii="Times New Roman" w:hAnsi="Times New Roman" w:cs="Times New Roman"/>
          <w:color w:val="000000" w:themeColor="text1"/>
          <w:sz w:val="20"/>
          <w:szCs w:val="20"/>
        </w:rPr>
        <w:t>30</w:t>
      </w:r>
      <w:r w:rsidR="00AD78D1" w:rsidRPr="00411033">
        <w:rPr>
          <w:rFonts w:ascii="Times New Roman" w:hAnsi="Times New Roman" w:cs="Times New Roman"/>
          <w:color w:val="000000" w:themeColor="text1"/>
          <w:sz w:val="20"/>
          <w:szCs w:val="20"/>
        </w:rPr>
        <w:t xml:space="preserve"> dní od data jednání předložen Sekretariátu ČTS.</w:t>
      </w:r>
      <w:r w:rsidR="009954E2" w:rsidRPr="00411033">
        <w:rPr>
          <w:rFonts w:ascii="Times New Roman" w:hAnsi="Times New Roman" w:cs="Times New Roman"/>
          <w:color w:val="000000" w:themeColor="text1"/>
          <w:sz w:val="20"/>
          <w:szCs w:val="20"/>
        </w:rPr>
        <w:t xml:space="preserve"> Všechna rozhodnutí </w:t>
      </w:r>
      <w:r w:rsidR="00DE791F" w:rsidRPr="00411033">
        <w:rPr>
          <w:rFonts w:ascii="Times New Roman" w:hAnsi="Times New Roman" w:cs="Times New Roman"/>
          <w:color w:val="000000" w:themeColor="text1"/>
          <w:sz w:val="20"/>
          <w:szCs w:val="20"/>
        </w:rPr>
        <w:t>v</w:t>
      </w:r>
      <w:r w:rsidR="00DE791F" w:rsidRPr="00411033">
        <w:rPr>
          <w:rFonts w:ascii="Times New Roman" w:hAnsi="Times New Roman" w:cs="Times New Roman"/>
          <w:sz w:val="20"/>
          <w:szCs w:val="20"/>
        </w:rPr>
        <w:t xml:space="preserve">olených </w:t>
      </w:r>
      <w:r w:rsidR="009954E2" w:rsidRPr="00411033">
        <w:rPr>
          <w:rFonts w:ascii="Times New Roman" w:hAnsi="Times New Roman" w:cs="Times New Roman"/>
          <w:color w:val="000000" w:themeColor="text1"/>
          <w:sz w:val="20"/>
          <w:szCs w:val="20"/>
        </w:rPr>
        <w:t xml:space="preserve">orgánů ČTS a nejvyšších orgánů pobočných spolků </w:t>
      </w:r>
      <w:r w:rsidR="009B4558" w:rsidRPr="00411033">
        <w:rPr>
          <w:rFonts w:ascii="Times New Roman" w:hAnsi="Times New Roman" w:cs="Times New Roman"/>
          <w:color w:val="000000" w:themeColor="text1"/>
          <w:sz w:val="20"/>
          <w:szCs w:val="20"/>
        </w:rPr>
        <w:t xml:space="preserve">ČTS </w:t>
      </w:r>
      <w:r w:rsidR="009954E2" w:rsidRPr="00411033">
        <w:rPr>
          <w:rFonts w:ascii="Times New Roman" w:hAnsi="Times New Roman" w:cs="Times New Roman"/>
          <w:color w:val="000000" w:themeColor="text1"/>
          <w:sz w:val="20"/>
          <w:szCs w:val="20"/>
        </w:rPr>
        <w:t xml:space="preserve">jsou předkládána k evidenci Sekretariátu ČTS nejpozději do </w:t>
      </w:r>
      <w:r w:rsidR="00BB1625" w:rsidRPr="00411033">
        <w:rPr>
          <w:rFonts w:ascii="Times New Roman" w:hAnsi="Times New Roman" w:cs="Times New Roman"/>
          <w:color w:val="000000" w:themeColor="text1"/>
          <w:sz w:val="20"/>
          <w:szCs w:val="20"/>
        </w:rPr>
        <w:t>30</w:t>
      </w:r>
      <w:r w:rsidR="009954E2" w:rsidRPr="00411033">
        <w:rPr>
          <w:rFonts w:ascii="Times New Roman" w:hAnsi="Times New Roman" w:cs="Times New Roman"/>
          <w:color w:val="000000" w:themeColor="text1"/>
          <w:sz w:val="20"/>
          <w:szCs w:val="20"/>
        </w:rPr>
        <w:t xml:space="preserve"> dní od jejich přijetí.</w:t>
      </w:r>
    </w:p>
    <w:p w14:paraId="7D8F15A7" w14:textId="75FBC92E" w:rsidR="00183DBD" w:rsidRPr="00411033" w:rsidRDefault="00183DBD" w:rsidP="00411033">
      <w:pPr>
        <w:pStyle w:val="Odstavecseseznamem"/>
        <w:numPr>
          <w:ilvl w:val="0"/>
          <w:numId w:val="2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Každý člen</w:t>
      </w:r>
      <w:r w:rsidR="001B774A" w:rsidRPr="00411033">
        <w:rPr>
          <w:rFonts w:ascii="Times New Roman" w:hAnsi="Times New Roman" w:cs="Times New Roman"/>
          <w:color w:val="000000" w:themeColor="text1"/>
          <w:sz w:val="20"/>
          <w:szCs w:val="20"/>
        </w:rPr>
        <w:t xml:space="preserve"> voleného</w:t>
      </w:r>
      <w:r w:rsidRPr="00411033">
        <w:rPr>
          <w:rFonts w:ascii="Times New Roman" w:hAnsi="Times New Roman" w:cs="Times New Roman"/>
          <w:color w:val="000000" w:themeColor="text1"/>
          <w:sz w:val="20"/>
          <w:szCs w:val="20"/>
        </w:rPr>
        <w:t xml:space="preserve"> orgánu </w:t>
      </w:r>
      <w:r w:rsidRPr="00411033">
        <w:rPr>
          <w:rFonts w:ascii="Times New Roman" w:hAnsi="Times New Roman" w:cs="Times New Roman"/>
          <w:sz w:val="20"/>
          <w:szCs w:val="20"/>
        </w:rPr>
        <w:t>ČTS</w:t>
      </w:r>
      <w:r w:rsidRPr="00411033">
        <w:rPr>
          <w:rFonts w:ascii="Times New Roman" w:hAnsi="Times New Roman" w:cs="Times New Roman"/>
          <w:color w:val="000000" w:themeColor="text1"/>
          <w:sz w:val="20"/>
          <w:szCs w:val="20"/>
        </w:rPr>
        <w:t xml:space="preserve"> má jeden hlas a žádný člen </w:t>
      </w:r>
      <w:r w:rsidR="001B774A" w:rsidRPr="00411033">
        <w:rPr>
          <w:rFonts w:ascii="Times New Roman" w:hAnsi="Times New Roman" w:cs="Times New Roman"/>
          <w:color w:val="000000" w:themeColor="text1"/>
          <w:sz w:val="20"/>
          <w:szCs w:val="20"/>
        </w:rPr>
        <w:t xml:space="preserve">voleného </w:t>
      </w:r>
      <w:r w:rsidRPr="00411033">
        <w:rPr>
          <w:rFonts w:ascii="Times New Roman" w:hAnsi="Times New Roman" w:cs="Times New Roman"/>
          <w:color w:val="000000" w:themeColor="text1"/>
          <w:sz w:val="20"/>
          <w:szCs w:val="20"/>
        </w:rPr>
        <w:t>orgánu</w:t>
      </w:r>
      <w:r w:rsidR="001B774A"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se nemůže nechat při rozhodování zastoupit třetí osobou. Každý hlas má stejnou váhu a v případě rovnosti hlasů vždy rozhoduje hlas předsedy </w:t>
      </w:r>
      <w:r w:rsidRPr="00411033">
        <w:rPr>
          <w:rFonts w:ascii="Times New Roman" w:hAnsi="Times New Roman" w:cs="Times New Roman"/>
          <w:sz w:val="20"/>
          <w:szCs w:val="20"/>
        </w:rPr>
        <w:t>daného</w:t>
      </w:r>
      <w:r w:rsidRPr="00411033">
        <w:rPr>
          <w:rFonts w:ascii="Times New Roman" w:hAnsi="Times New Roman" w:cs="Times New Roman"/>
          <w:color w:val="000000" w:themeColor="text1"/>
          <w:sz w:val="20"/>
          <w:szCs w:val="20"/>
        </w:rPr>
        <w:t xml:space="preserve"> orgánu </w:t>
      </w:r>
      <w:r w:rsidRPr="00411033">
        <w:rPr>
          <w:rFonts w:ascii="Times New Roman" w:hAnsi="Times New Roman" w:cs="Times New Roman"/>
          <w:sz w:val="20"/>
          <w:szCs w:val="20"/>
        </w:rPr>
        <w:t>ČTS</w:t>
      </w:r>
      <w:r w:rsidRPr="00411033">
        <w:rPr>
          <w:rFonts w:ascii="Times New Roman" w:hAnsi="Times New Roman" w:cs="Times New Roman"/>
          <w:color w:val="000000" w:themeColor="text1"/>
          <w:sz w:val="20"/>
          <w:szCs w:val="20"/>
        </w:rPr>
        <w:t>.</w:t>
      </w:r>
      <w:r w:rsidR="00AD7039" w:rsidRPr="00411033">
        <w:rPr>
          <w:rFonts w:ascii="Times New Roman" w:hAnsi="Times New Roman" w:cs="Times New Roman"/>
          <w:color w:val="000000" w:themeColor="text1"/>
          <w:sz w:val="20"/>
          <w:szCs w:val="20"/>
        </w:rPr>
        <w:t xml:space="preserve"> </w:t>
      </w:r>
      <w:r w:rsidR="007D4309">
        <w:rPr>
          <w:rFonts w:ascii="Times New Roman" w:hAnsi="Times New Roman" w:cs="Times New Roman"/>
          <w:color w:val="000000" w:themeColor="text1"/>
          <w:sz w:val="20"/>
          <w:szCs w:val="20"/>
        </w:rPr>
        <w:t>Vyloučení zastoupení neplatí pro delegáty Valné hromady ČTS, přičemž d</w:t>
      </w:r>
      <w:r w:rsidR="00AD7039" w:rsidRPr="00411033">
        <w:rPr>
          <w:rFonts w:ascii="Times New Roman" w:hAnsi="Times New Roman" w:cs="Times New Roman"/>
          <w:color w:val="000000" w:themeColor="text1"/>
          <w:sz w:val="20"/>
          <w:szCs w:val="20"/>
        </w:rPr>
        <w:t>elegát Valné hromady ČTS se může nechat při rozhodování zastoupit pouze jiným delegátem</w:t>
      </w:r>
      <w:r w:rsidR="00E25153" w:rsidRPr="00411033">
        <w:rPr>
          <w:rFonts w:ascii="Times New Roman" w:hAnsi="Times New Roman" w:cs="Times New Roman"/>
          <w:color w:val="000000" w:themeColor="text1"/>
          <w:sz w:val="20"/>
          <w:szCs w:val="20"/>
        </w:rPr>
        <w:t xml:space="preserve"> na základě písemného zmocněn</w:t>
      </w:r>
      <w:r w:rsidR="00137B5A" w:rsidRPr="00411033">
        <w:rPr>
          <w:rFonts w:ascii="Times New Roman" w:hAnsi="Times New Roman" w:cs="Times New Roman"/>
          <w:color w:val="000000" w:themeColor="text1"/>
          <w:sz w:val="20"/>
          <w:szCs w:val="20"/>
        </w:rPr>
        <w:t>í.</w:t>
      </w:r>
    </w:p>
    <w:p w14:paraId="31EAC640" w14:textId="5B9AE887" w:rsidR="006A1E91" w:rsidRPr="00411033" w:rsidRDefault="00183DBD" w:rsidP="00411033">
      <w:pPr>
        <w:pStyle w:val="Odstavecseseznamem"/>
        <w:numPr>
          <w:ilvl w:val="0"/>
          <w:numId w:val="26"/>
        </w:numPr>
        <w:tabs>
          <w:tab w:val="clear" w:pos="412"/>
        </w:tabs>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lastRenderedPageBreak/>
        <w:t xml:space="preserve">Všechny orgány </w:t>
      </w:r>
      <w:r w:rsidRPr="00411033">
        <w:rPr>
          <w:rFonts w:ascii="Times New Roman" w:hAnsi="Times New Roman" w:cs="Times New Roman"/>
          <w:sz w:val="20"/>
          <w:szCs w:val="20"/>
        </w:rPr>
        <w:t>ČTS</w:t>
      </w:r>
      <w:r w:rsidRPr="00411033">
        <w:rPr>
          <w:rFonts w:ascii="Times New Roman" w:hAnsi="Times New Roman" w:cs="Times New Roman"/>
          <w:color w:val="000000" w:themeColor="text1"/>
          <w:sz w:val="20"/>
          <w:szCs w:val="20"/>
        </w:rPr>
        <w:t>, v</w:t>
      </w:r>
      <w:r w:rsidR="00D316B0" w:rsidRPr="00411033">
        <w:rPr>
          <w:rFonts w:ascii="Times New Roman" w:hAnsi="Times New Roman" w:cs="Times New Roman"/>
          <w:color w:val="000000" w:themeColor="text1"/>
          <w:sz w:val="20"/>
          <w:szCs w:val="20"/>
        </w:rPr>
        <w:t xml:space="preserve">yjma </w:t>
      </w:r>
      <w:r w:rsidRPr="00411033">
        <w:rPr>
          <w:rFonts w:ascii="Times New Roman" w:hAnsi="Times New Roman" w:cs="Times New Roman"/>
          <w:color w:val="000000" w:themeColor="text1"/>
          <w:sz w:val="20"/>
          <w:szCs w:val="20"/>
        </w:rPr>
        <w:t>Valné hromady ČTS, mohou jednat a rozhodovat i mimo zasedání</w:t>
      </w:r>
      <w:r w:rsidR="000B0260" w:rsidRPr="00411033">
        <w:rPr>
          <w:rFonts w:ascii="Times New Roman" w:hAnsi="Times New Roman" w:cs="Times New Roman"/>
          <w:color w:val="000000" w:themeColor="text1"/>
          <w:sz w:val="20"/>
          <w:szCs w:val="20"/>
        </w:rPr>
        <w:t xml:space="preserve"> (per-rollam) nebo</w:t>
      </w:r>
      <w:r w:rsidR="00B95E3F" w:rsidRPr="00411033">
        <w:rPr>
          <w:rFonts w:ascii="Times New Roman" w:hAnsi="Times New Roman" w:cs="Times New Roman"/>
          <w:color w:val="000000" w:themeColor="text1"/>
          <w:sz w:val="20"/>
          <w:szCs w:val="20"/>
        </w:rPr>
        <w:t xml:space="preserve"> vzdáleně</w:t>
      </w:r>
      <w:r w:rsidR="00D316B0" w:rsidRPr="00411033">
        <w:rPr>
          <w:rFonts w:ascii="Times New Roman" w:hAnsi="Times New Roman" w:cs="Times New Roman"/>
          <w:color w:val="000000" w:themeColor="text1"/>
          <w:sz w:val="20"/>
          <w:szCs w:val="20"/>
        </w:rPr>
        <w:t xml:space="preserve"> s </w:t>
      </w:r>
      <w:r w:rsidRPr="00411033">
        <w:rPr>
          <w:rFonts w:ascii="Times New Roman" w:hAnsi="Times New Roman" w:cs="Times New Roman"/>
          <w:color w:val="000000" w:themeColor="text1"/>
          <w:sz w:val="20"/>
          <w:szCs w:val="20"/>
        </w:rPr>
        <w:t xml:space="preserve">využitím technických prostředků. Podrobnosti takového rozhodování stanoví jednací řád příslušného orgánu. </w:t>
      </w:r>
      <w:r w:rsidR="00AD78D1" w:rsidRPr="00411033">
        <w:rPr>
          <w:rFonts w:ascii="Times New Roman" w:hAnsi="Times New Roman" w:cs="Times New Roman"/>
          <w:color w:val="000000" w:themeColor="text1"/>
          <w:sz w:val="20"/>
          <w:szCs w:val="20"/>
        </w:rPr>
        <w:t>Na jednání všech orgánů ČTS mohou být daným orgánem přizváni hosté, kteří však na jednání nemají právo hlasovat.</w:t>
      </w:r>
    </w:p>
    <w:p w14:paraId="01FC32EF" w14:textId="77777777" w:rsidR="00847730" w:rsidRPr="00411033" w:rsidRDefault="00847730" w:rsidP="00411033">
      <w:pPr>
        <w:spacing w:line="276" w:lineRule="auto"/>
        <w:ind w:left="142"/>
        <w:jc w:val="both"/>
        <w:rPr>
          <w:rFonts w:ascii="Times New Roman" w:hAnsi="Times New Roman" w:cs="Times New Roman"/>
          <w:color w:val="000000" w:themeColor="text1"/>
          <w:sz w:val="20"/>
          <w:szCs w:val="20"/>
        </w:rPr>
      </w:pPr>
    </w:p>
    <w:p w14:paraId="03CC0585" w14:textId="316622D2" w:rsidR="005B654E" w:rsidRPr="00411033" w:rsidRDefault="005B654E" w:rsidP="00411033">
      <w:pPr>
        <w:pStyle w:val="Odstavecseseznamem"/>
        <w:numPr>
          <w:ilvl w:val="0"/>
          <w:numId w:val="4"/>
        </w:numPr>
        <w:spacing w:before="240" w:line="276" w:lineRule="auto"/>
        <w:ind w:left="851" w:hanging="142"/>
        <w:contextualSpacing w:val="0"/>
        <w:jc w:val="center"/>
        <w:rPr>
          <w:rFonts w:ascii="Times New Roman" w:hAnsi="Times New Roman" w:cs="Times New Roman"/>
          <w:sz w:val="20"/>
          <w:szCs w:val="20"/>
        </w:rPr>
      </w:pPr>
    </w:p>
    <w:p w14:paraId="35C7D74B" w14:textId="490F50F3" w:rsidR="005B654E" w:rsidRPr="00411033" w:rsidRDefault="005B654E"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Valná hromada ČTS</w:t>
      </w:r>
      <w:r w:rsidR="002F081E" w:rsidRPr="00411033">
        <w:rPr>
          <w:rFonts w:ascii="Times New Roman" w:hAnsi="Times New Roman" w:cs="Times New Roman"/>
          <w:b/>
          <w:bCs/>
          <w:sz w:val="20"/>
          <w:szCs w:val="20"/>
        </w:rPr>
        <w:t xml:space="preserve"> – svolávání a delegáti</w:t>
      </w:r>
    </w:p>
    <w:p w14:paraId="50AC6DCF" w14:textId="6BCE0A6B" w:rsidR="000B0260" w:rsidRPr="00411033" w:rsidRDefault="000B0260"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Valná hromada ČTS je nejvyšší</w:t>
      </w:r>
      <w:r w:rsidR="004C73FD"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orgá</w:t>
      </w:r>
      <w:r w:rsidR="004C73FD" w:rsidRPr="00411033">
        <w:rPr>
          <w:rFonts w:ascii="Times New Roman" w:hAnsi="Times New Roman" w:cs="Times New Roman"/>
          <w:color w:val="000000" w:themeColor="text1"/>
          <w:sz w:val="20"/>
          <w:szCs w:val="20"/>
        </w:rPr>
        <w:t xml:space="preserve">n </w:t>
      </w:r>
      <w:r w:rsidRPr="00411033">
        <w:rPr>
          <w:rFonts w:ascii="Times New Roman" w:hAnsi="Times New Roman" w:cs="Times New Roman"/>
          <w:color w:val="000000" w:themeColor="text1"/>
          <w:sz w:val="20"/>
          <w:szCs w:val="20"/>
        </w:rPr>
        <w:t>ČTS.</w:t>
      </w:r>
      <w:r w:rsidR="008E07B3" w:rsidRPr="00411033">
        <w:rPr>
          <w:rFonts w:ascii="Times New Roman" w:hAnsi="Times New Roman" w:cs="Times New Roman"/>
          <w:color w:val="000000" w:themeColor="text1"/>
          <w:sz w:val="20"/>
          <w:szCs w:val="20"/>
        </w:rPr>
        <w:t xml:space="preserve"> Působnost </w:t>
      </w:r>
      <w:r w:rsidR="00E25153" w:rsidRPr="00411033">
        <w:rPr>
          <w:rFonts w:ascii="Times New Roman" w:hAnsi="Times New Roman" w:cs="Times New Roman"/>
          <w:color w:val="000000" w:themeColor="text1"/>
          <w:sz w:val="20"/>
          <w:szCs w:val="20"/>
        </w:rPr>
        <w:t>V</w:t>
      </w:r>
      <w:r w:rsidR="008E07B3" w:rsidRPr="00411033">
        <w:rPr>
          <w:rFonts w:ascii="Times New Roman" w:hAnsi="Times New Roman" w:cs="Times New Roman"/>
          <w:color w:val="000000" w:themeColor="text1"/>
          <w:sz w:val="20"/>
          <w:szCs w:val="20"/>
        </w:rPr>
        <w:t>alné hromady plní shromáždění delegátů.</w:t>
      </w:r>
    </w:p>
    <w:p w14:paraId="578C0E6E" w14:textId="78CFB5B4" w:rsidR="001966AD" w:rsidRPr="00411033" w:rsidRDefault="001966AD"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Valná hromada ČTS se koná nejméně jednou ročně, </w:t>
      </w:r>
      <w:r w:rsidR="00FC0A82" w:rsidRPr="00411033">
        <w:rPr>
          <w:rFonts w:ascii="Times New Roman" w:hAnsi="Times New Roman" w:cs="Times New Roman"/>
          <w:color w:val="000000" w:themeColor="text1"/>
          <w:sz w:val="20"/>
          <w:szCs w:val="20"/>
        </w:rPr>
        <w:t xml:space="preserve">a to </w:t>
      </w:r>
      <w:r w:rsidRPr="00411033">
        <w:rPr>
          <w:rFonts w:ascii="Times New Roman" w:hAnsi="Times New Roman" w:cs="Times New Roman"/>
          <w:color w:val="000000" w:themeColor="text1"/>
          <w:sz w:val="20"/>
          <w:szCs w:val="20"/>
        </w:rPr>
        <w:t xml:space="preserve">nejpozději do 30.6. </w:t>
      </w:r>
      <w:r w:rsidR="00FC0A82" w:rsidRPr="00411033">
        <w:rPr>
          <w:rFonts w:ascii="Times New Roman" w:hAnsi="Times New Roman" w:cs="Times New Roman"/>
          <w:color w:val="000000" w:themeColor="text1"/>
          <w:sz w:val="20"/>
          <w:szCs w:val="20"/>
        </w:rPr>
        <w:t>daného kalendářního</w:t>
      </w:r>
      <w:r w:rsidRPr="00411033">
        <w:rPr>
          <w:rFonts w:ascii="Times New Roman" w:hAnsi="Times New Roman" w:cs="Times New Roman"/>
          <w:color w:val="000000" w:themeColor="text1"/>
          <w:sz w:val="20"/>
          <w:szCs w:val="20"/>
        </w:rPr>
        <w:t xml:space="preserve"> roku.</w:t>
      </w:r>
    </w:p>
    <w:p w14:paraId="68F39D3A" w14:textId="0FC47C68" w:rsidR="00FA478C" w:rsidRPr="00411033" w:rsidRDefault="00FA478C"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Valná hromada</w:t>
      </w:r>
      <w:r w:rsidR="00F95CE2"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je tvořena </w:t>
      </w:r>
      <w:r w:rsidRPr="00411033">
        <w:rPr>
          <w:rFonts w:ascii="Times New Roman" w:hAnsi="Times New Roman" w:cs="Times New Roman"/>
          <w:color w:val="000000" w:themeColor="text1"/>
          <w:sz w:val="20"/>
          <w:szCs w:val="20"/>
          <w:shd w:val="clear" w:color="auto" w:fill="FFFFFF" w:themeFill="background1"/>
        </w:rPr>
        <w:t>6</w:t>
      </w:r>
      <w:r w:rsidR="003E322E" w:rsidRPr="00411033">
        <w:rPr>
          <w:rFonts w:ascii="Times New Roman" w:hAnsi="Times New Roman" w:cs="Times New Roman"/>
          <w:color w:val="000000" w:themeColor="text1"/>
          <w:sz w:val="20"/>
          <w:szCs w:val="20"/>
          <w:shd w:val="clear" w:color="auto" w:fill="FFFFFF" w:themeFill="background1"/>
        </w:rPr>
        <w:t>3</w:t>
      </w:r>
      <w:r w:rsidRPr="00411033">
        <w:rPr>
          <w:rFonts w:ascii="Times New Roman" w:hAnsi="Times New Roman" w:cs="Times New Roman"/>
          <w:color w:val="000000" w:themeColor="text1"/>
          <w:sz w:val="20"/>
          <w:szCs w:val="20"/>
        </w:rPr>
        <w:t xml:space="preserve"> delegáty. Počet delegátů zvolených jednotlivými pobočný</w:t>
      </w:r>
      <w:r w:rsidR="00A83A90" w:rsidRPr="00411033">
        <w:rPr>
          <w:rFonts w:ascii="Times New Roman" w:hAnsi="Times New Roman" w:cs="Times New Roman"/>
          <w:color w:val="000000" w:themeColor="text1"/>
          <w:sz w:val="20"/>
          <w:szCs w:val="20"/>
        </w:rPr>
        <w:t>mi</w:t>
      </w:r>
      <w:r w:rsidRPr="00411033">
        <w:rPr>
          <w:rFonts w:ascii="Times New Roman" w:hAnsi="Times New Roman" w:cs="Times New Roman"/>
          <w:color w:val="000000" w:themeColor="text1"/>
          <w:sz w:val="20"/>
          <w:szCs w:val="20"/>
        </w:rPr>
        <w:t xml:space="preserve"> spolky ČTS se stanoví v procentním poměru hráčů oprávněných k účasti v mistrovských soutěžích ČTS</w:t>
      </w:r>
      <w:r w:rsidR="00F95CE2" w:rsidRPr="00411033">
        <w:rPr>
          <w:rFonts w:ascii="Times New Roman" w:hAnsi="Times New Roman" w:cs="Times New Roman"/>
          <w:color w:val="000000" w:themeColor="text1"/>
          <w:sz w:val="20"/>
          <w:szCs w:val="20"/>
        </w:rPr>
        <w:t xml:space="preserve"> (registrovaní hráči) v daném pobočném spolku ČTS </w:t>
      </w:r>
      <w:r w:rsidRPr="00411033">
        <w:rPr>
          <w:rFonts w:ascii="Times New Roman" w:hAnsi="Times New Roman" w:cs="Times New Roman"/>
          <w:color w:val="000000" w:themeColor="text1"/>
          <w:sz w:val="20"/>
          <w:szCs w:val="20"/>
        </w:rPr>
        <w:t xml:space="preserve">k celkovému počtu registrovaných hráčů </w:t>
      </w:r>
      <w:r w:rsidR="005B45DD">
        <w:rPr>
          <w:rFonts w:ascii="Times New Roman" w:hAnsi="Times New Roman" w:cs="Times New Roman"/>
          <w:color w:val="000000" w:themeColor="text1"/>
          <w:sz w:val="20"/>
          <w:szCs w:val="20"/>
        </w:rPr>
        <w:t xml:space="preserve">evidovaných </w:t>
      </w:r>
      <w:r w:rsidRPr="00411033">
        <w:rPr>
          <w:rFonts w:ascii="Times New Roman" w:hAnsi="Times New Roman" w:cs="Times New Roman"/>
          <w:color w:val="000000" w:themeColor="text1"/>
          <w:sz w:val="20"/>
          <w:szCs w:val="20"/>
        </w:rPr>
        <w:t>ČTS k</w:t>
      </w:r>
      <w:r w:rsidR="009B4558" w:rsidRPr="00411033">
        <w:rPr>
          <w:rFonts w:ascii="Times New Roman" w:hAnsi="Times New Roman" w:cs="Times New Roman"/>
          <w:color w:val="000000" w:themeColor="text1"/>
          <w:sz w:val="20"/>
          <w:szCs w:val="20"/>
        </w:rPr>
        <w:t> 31.12. předchozího roku.</w:t>
      </w:r>
      <w:r w:rsidR="003E322E" w:rsidRPr="00411033">
        <w:rPr>
          <w:rFonts w:ascii="Times New Roman" w:hAnsi="Times New Roman" w:cs="Times New Roman"/>
          <w:color w:val="000000" w:themeColor="text1"/>
          <w:sz w:val="20"/>
          <w:szCs w:val="20"/>
        </w:rPr>
        <w:t xml:space="preserve"> Celkem je pobočnými spolky ČTS voleno 60 delegátů.</w:t>
      </w:r>
      <w:r w:rsidRPr="00411033">
        <w:rPr>
          <w:rFonts w:ascii="Times New Roman" w:hAnsi="Times New Roman" w:cs="Times New Roman"/>
          <w:color w:val="000000" w:themeColor="text1"/>
          <w:sz w:val="20"/>
          <w:szCs w:val="20"/>
        </w:rPr>
        <w:t xml:space="preserve"> </w:t>
      </w:r>
      <w:r w:rsidR="003E322E" w:rsidRPr="00411033">
        <w:rPr>
          <w:rFonts w:ascii="Times New Roman" w:hAnsi="Times New Roman" w:cs="Times New Roman"/>
          <w:color w:val="000000" w:themeColor="text1"/>
          <w:sz w:val="20"/>
          <w:szCs w:val="20"/>
        </w:rPr>
        <w:t xml:space="preserve">Delegáty jsou bez dalšího </w:t>
      </w:r>
      <w:r w:rsidR="006C6842" w:rsidRPr="00411033">
        <w:rPr>
          <w:rFonts w:ascii="Times New Roman" w:hAnsi="Times New Roman" w:cs="Times New Roman"/>
          <w:color w:val="000000" w:themeColor="text1"/>
          <w:sz w:val="20"/>
          <w:szCs w:val="20"/>
        </w:rPr>
        <w:t xml:space="preserve">všichni </w:t>
      </w:r>
      <w:r w:rsidR="007D3A94" w:rsidRPr="00411033">
        <w:rPr>
          <w:rFonts w:ascii="Times New Roman" w:hAnsi="Times New Roman" w:cs="Times New Roman"/>
          <w:color w:val="000000" w:themeColor="text1"/>
          <w:sz w:val="20"/>
          <w:szCs w:val="20"/>
        </w:rPr>
        <w:t>3</w:t>
      </w:r>
      <w:r w:rsidR="000F224A" w:rsidRPr="00411033">
        <w:rPr>
          <w:rFonts w:ascii="Times New Roman" w:hAnsi="Times New Roman" w:cs="Times New Roman"/>
          <w:color w:val="000000" w:themeColor="text1"/>
          <w:sz w:val="20"/>
          <w:szCs w:val="20"/>
        </w:rPr>
        <w:t xml:space="preserve"> </w:t>
      </w:r>
      <w:r w:rsidR="003E322E" w:rsidRPr="00411033">
        <w:rPr>
          <w:rFonts w:ascii="Times New Roman" w:hAnsi="Times New Roman" w:cs="Times New Roman"/>
          <w:color w:val="000000" w:themeColor="text1"/>
          <w:sz w:val="20"/>
          <w:szCs w:val="20"/>
        </w:rPr>
        <w:t>členové Předsednictva ČTS.</w:t>
      </w:r>
    </w:p>
    <w:p w14:paraId="2C263C97" w14:textId="6834E833" w:rsidR="00135704" w:rsidRPr="00411033" w:rsidRDefault="00135704"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Delegáti jsou voleni </w:t>
      </w:r>
      <w:r w:rsidR="00F95CE2" w:rsidRPr="00411033">
        <w:rPr>
          <w:rFonts w:ascii="Times New Roman" w:hAnsi="Times New Roman" w:cs="Times New Roman"/>
          <w:color w:val="000000" w:themeColor="text1"/>
          <w:sz w:val="20"/>
          <w:szCs w:val="20"/>
        </w:rPr>
        <w:t>nejvyšším orgánem pobočného spolku ČTS</w:t>
      </w:r>
      <w:r w:rsidR="00225747" w:rsidRPr="00411033">
        <w:rPr>
          <w:rFonts w:ascii="Times New Roman" w:hAnsi="Times New Roman" w:cs="Times New Roman"/>
          <w:color w:val="000000" w:themeColor="text1"/>
          <w:sz w:val="20"/>
          <w:szCs w:val="20"/>
        </w:rPr>
        <w:t>, nesvěří-li stanovy pobočného spolku</w:t>
      </w:r>
      <w:r w:rsidR="00A654CD" w:rsidRPr="00411033">
        <w:rPr>
          <w:rFonts w:ascii="Times New Roman" w:hAnsi="Times New Roman" w:cs="Times New Roman"/>
          <w:color w:val="000000" w:themeColor="text1"/>
          <w:sz w:val="20"/>
          <w:szCs w:val="20"/>
        </w:rPr>
        <w:t xml:space="preserve"> ČTS</w:t>
      </w:r>
      <w:r w:rsidR="00225747" w:rsidRPr="00411033">
        <w:rPr>
          <w:rFonts w:ascii="Times New Roman" w:hAnsi="Times New Roman" w:cs="Times New Roman"/>
          <w:color w:val="000000" w:themeColor="text1"/>
          <w:sz w:val="20"/>
          <w:szCs w:val="20"/>
        </w:rPr>
        <w:t xml:space="preserve"> tuto pravomoc jinému orgánu pobočného spolku</w:t>
      </w:r>
      <w:r w:rsidR="00F95CE2" w:rsidRPr="00411033">
        <w:rPr>
          <w:rFonts w:ascii="Times New Roman" w:hAnsi="Times New Roman" w:cs="Times New Roman"/>
          <w:color w:val="000000" w:themeColor="text1"/>
          <w:sz w:val="20"/>
          <w:szCs w:val="20"/>
        </w:rPr>
        <w:t>.</w:t>
      </w:r>
      <w:r w:rsidRPr="00411033">
        <w:rPr>
          <w:rFonts w:ascii="Times New Roman" w:hAnsi="Times New Roman" w:cs="Times New Roman"/>
          <w:color w:val="000000" w:themeColor="text1"/>
          <w:sz w:val="20"/>
          <w:szCs w:val="20"/>
        </w:rPr>
        <w:t xml:space="preserve"> Každý pobočný spolek</w:t>
      </w:r>
      <w:r w:rsidR="00F95CE2"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může zvolit stejný počet náhradníků jako delegátů na Valnou hromadu ČTS. Nemůže-li se zvolený delegát ze závažných důvodů Valné hromady ČTS účastnit, účastní se jí náhradníci v pořadí, v jakém byli zvoleni pobočným spolkem</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w:t>
      </w:r>
    </w:p>
    <w:p w14:paraId="64E39B40" w14:textId="245EFA2C" w:rsidR="00FA478C" w:rsidRPr="00411033" w:rsidRDefault="00FA478C"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Vedle delegátů se Valné hromady ČTS účastní </w:t>
      </w:r>
      <w:r w:rsidR="00F95CE2" w:rsidRPr="00411033">
        <w:rPr>
          <w:rFonts w:ascii="Times New Roman" w:hAnsi="Times New Roman" w:cs="Times New Roman"/>
          <w:color w:val="000000" w:themeColor="text1"/>
          <w:sz w:val="20"/>
          <w:szCs w:val="20"/>
        </w:rPr>
        <w:t>předsedové</w:t>
      </w:r>
      <w:r w:rsidRPr="00411033">
        <w:rPr>
          <w:rFonts w:ascii="Times New Roman" w:hAnsi="Times New Roman" w:cs="Times New Roman"/>
          <w:color w:val="000000" w:themeColor="text1"/>
          <w:sz w:val="20"/>
          <w:szCs w:val="20"/>
        </w:rPr>
        <w:t xml:space="preserve"> volených orgánů ČTS, Generální sekretář ČTS a hosté přizv</w:t>
      </w:r>
      <w:r w:rsidR="00331B2D" w:rsidRPr="00411033">
        <w:rPr>
          <w:rFonts w:ascii="Times New Roman" w:hAnsi="Times New Roman" w:cs="Times New Roman"/>
          <w:color w:val="000000" w:themeColor="text1"/>
          <w:sz w:val="20"/>
          <w:szCs w:val="20"/>
        </w:rPr>
        <w:t>a</w:t>
      </w:r>
      <w:r w:rsidRPr="00411033">
        <w:rPr>
          <w:rFonts w:ascii="Times New Roman" w:hAnsi="Times New Roman" w:cs="Times New Roman"/>
          <w:color w:val="000000" w:themeColor="text1"/>
          <w:sz w:val="20"/>
          <w:szCs w:val="20"/>
        </w:rPr>
        <w:t>ní Předsednictvem ČTS. Hlasovat na Valné hromadě ČTS jsou oprávněni pouze delegáti</w:t>
      </w:r>
      <w:r w:rsidR="00331B2D" w:rsidRPr="00411033">
        <w:rPr>
          <w:rFonts w:ascii="Times New Roman" w:hAnsi="Times New Roman" w:cs="Times New Roman"/>
          <w:color w:val="000000" w:themeColor="text1"/>
          <w:sz w:val="20"/>
          <w:szCs w:val="20"/>
        </w:rPr>
        <w:t>.</w:t>
      </w:r>
    </w:p>
    <w:p w14:paraId="78264EFA" w14:textId="174EB6E6" w:rsidR="000B0260" w:rsidRPr="00411033" w:rsidRDefault="000B0260"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Valnou hromadu ČTS svolává Předseda ČTS nebo jiný pověřený člen Předsednictva ČTS. Valná hromada</w:t>
      </w:r>
      <w:r w:rsidRPr="00411033">
        <w:rPr>
          <w:rFonts w:ascii="Times New Roman" w:hAnsi="Times New Roman" w:cs="Times New Roman"/>
          <w:color w:val="000000" w:themeColor="text1"/>
          <w:sz w:val="20"/>
          <w:szCs w:val="20"/>
          <w:shd w:val="clear" w:color="auto" w:fill="D9F2D0" w:themeFill="accent6" w:themeFillTint="33"/>
        </w:rPr>
        <w:t xml:space="preserve"> </w:t>
      </w:r>
      <w:r w:rsidRPr="00411033">
        <w:rPr>
          <w:rFonts w:ascii="Times New Roman" w:hAnsi="Times New Roman" w:cs="Times New Roman"/>
          <w:color w:val="000000" w:themeColor="text1"/>
          <w:sz w:val="20"/>
          <w:szCs w:val="20"/>
        </w:rPr>
        <w:t>ČTS se svolává pozvánkou, doručenou na příslušnou elektronickou adresu</w:t>
      </w:r>
      <w:r w:rsidRPr="00411033">
        <w:rPr>
          <w:rFonts w:ascii="Times New Roman" w:hAnsi="Times New Roman" w:cs="Times New Roman"/>
          <w:color w:val="000000" w:themeColor="text1"/>
          <w:sz w:val="20"/>
          <w:szCs w:val="20"/>
          <w:shd w:val="clear" w:color="auto" w:fill="FFFFFF" w:themeFill="background1"/>
        </w:rPr>
        <w:t xml:space="preserve"> </w:t>
      </w:r>
      <w:r w:rsidR="001966AD" w:rsidRPr="00411033">
        <w:rPr>
          <w:rFonts w:ascii="Times New Roman" w:hAnsi="Times New Roman" w:cs="Times New Roman"/>
          <w:color w:val="000000" w:themeColor="text1"/>
          <w:sz w:val="20"/>
          <w:szCs w:val="20"/>
          <w:shd w:val="clear" w:color="auto" w:fill="FFFFFF" w:themeFill="background1"/>
        </w:rPr>
        <w:t xml:space="preserve">(e-mail) </w:t>
      </w:r>
      <w:r w:rsidR="00331B2D" w:rsidRPr="00411033">
        <w:rPr>
          <w:rFonts w:ascii="Times New Roman" w:hAnsi="Times New Roman" w:cs="Times New Roman"/>
          <w:color w:val="000000" w:themeColor="text1"/>
          <w:sz w:val="20"/>
          <w:szCs w:val="20"/>
          <w:shd w:val="clear" w:color="auto" w:fill="FFFFFF" w:themeFill="background1"/>
        </w:rPr>
        <w:t xml:space="preserve">delegáta </w:t>
      </w:r>
      <w:r w:rsidRPr="00411033">
        <w:rPr>
          <w:rFonts w:ascii="Times New Roman" w:hAnsi="Times New Roman" w:cs="Times New Roman"/>
          <w:color w:val="000000" w:themeColor="text1"/>
          <w:sz w:val="20"/>
          <w:szCs w:val="20"/>
        </w:rPr>
        <w:t>nejpozději 30 dní pře</w:t>
      </w:r>
      <w:r w:rsidR="00331B2D" w:rsidRPr="00411033">
        <w:rPr>
          <w:rFonts w:ascii="Times New Roman" w:hAnsi="Times New Roman" w:cs="Times New Roman"/>
          <w:color w:val="000000" w:themeColor="text1"/>
          <w:sz w:val="20"/>
          <w:szCs w:val="20"/>
        </w:rPr>
        <w:t xml:space="preserve">d </w:t>
      </w:r>
      <w:r w:rsidRPr="00411033">
        <w:rPr>
          <w:rFonts w:ascii="Times New Roman" w:hAnsi="Times New Roman" w:cs="Times New Roman"/>
          <w:color w:val="000000" w:themeColor="text1"/>
          <w:sz w:val="20"/>
          <w:szCs w:val="20"/>
        </w:rPr>
        <w:t>plánovaným konáním Valné hromady</w:t>
      </w:r>
      <w:r w:rsidR="00F95CE2"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w:t>
      </w:r>
    </w:p>
    <w:p w14:paraId="431DFFAF" w14:textId="0E4BD4FE" w:rsidR="001966AD" w:rsidRPr="00411033" w:rsidRDefault="001966AD"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Nezvolí-li pobočný spolek</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do 30 dní před </w:t>
      </w:r>
      <w:r w:rsidR="008E07B3" w:rsidRPr="00411033">
        <w:rPr>
          <w:rFonts w:ascii="Times New Roman" w:hAnsi="Times New Roman" w:cs="Times New Roman"/>
          <w:color w:val="000000" w:themeColor="text1"/>
          <w:sz w:val="20"/>
          <w:szCs w:val="20"/>
        </w:rPr>
        <w:t xml:space="preserve">konáním Valné hromady </w:t>
      </w:r>
      <w:r w:rsidR="00331B2D" w:rsidRPr="00411033">
        <w:rPr>
          <w:rFonts w:ascii="Times New Roman" w:hAnsi="Times New Roman" w:cs="Times New Roman"/>
          <w:color w:val="000000" w:themeColor="text1"/>
          <w:sz w:val="20"/>
          <w:szCs w:val="20"/>
        </w:rPr>
        <w:t xml:space="preserve">ČTS </w:t>
      </w:r>
      <w:r w:rsidR="008E07B3" w:rsidRPr="00411033">
        <w:rPr>
          <w:rFonts w:ascii="Times New Roman" w:hAnsi="Times New Roman" w:cs="Times New Roman"/>
          <w:color w:val="000000" w:themeColor="text1"/>
          <w:sz w:val="20"/>
          <w:szCs w:val="20"/>
        </w:rPr>
        <w:t>své delegáty, nebo nesdělí-li ČTS v této lhůtě jejich údaje, bude pozvánka zaslána předsedov</w:t>
      </w:r>
      <w:r w:rsidR="002A487C" w:rsidRPr="00411033">
        <w:rPr>
          <w:rFonts w:ascii="Times New Roman" w:hAnsi="Times New Roman" w:cs="Times New Roman"/>
          <w:color w:val="000000" w:themeColor="text1"/>
          <w:sz w:val="20"/>
          <w:szCs w:val="20"/>
        </w:rPr>
        <w:t>i</w:t>
      </w:r>
      <w:r w:rsidR="008E07B3" w:rsidRPr="00411033">
        <w:rPr>
          <w:rFonts w:ascii="Times New Roman" w:hAnsi="Times New Roman" w:cs="Times New Roman"/>
          <w:color w:val="000000" w:themeColor="text1"/>
          <w:sz w:val="20"/>
          <w:szCs w:val="20"/>
        </w:rPr>
        <w:t xml:space="preserve"> daného pobočného spolku ČTS, který je povinen tuto pozvánku předat jednotlivým delegátům. Pro tento případ se pozvánka má za doručenou jejím doručením předsedov</w:t>
      </w:r>
      <w:r w:rsidR="001334CF" w:rsidRPr="00411033">
        <w:rPr>
          <w:rFonts w:ascii="Times New Roman" w:hAnsi="Times New Roman" w:cs="Times New Roman"/>
          <w:color w:val="000000" w:themeColor="text1"/>
          <w:sz w:val="20"/>
          <w:szCs w:val="20"/>
        </w:rPr>
        <w:t>i</w:t>
      </w:r>
      <w:r w:rsidR="008E07B3" w:rsidRPr="00411033">
        <w:rPr>
          <w:rFonts w:ascii="Times New Roman" w:hAnsi="Times New Roman" w:cs="Times New Roman"/>
          <w:color w:val="000000" w:themeColor="text1"/>
          <w:sz w:val="20"/>
          <w:szCs w:val="20"/>
        </w:rPr>
        <w:t xml:space="preserve"> pobočného spolku</w:t>
      </w:r>
      <w:r w:rsidR="00F95CE2" w:rsidRPr="00411033">
        <w:rPr>
          <w:rFonts w:ascii="Times New Roman" w:hAnsi="Times New Roman" w:cs="Times New Roman"/>
          <w:color w:val="000000" w:themeColor="text1"/>
          <w:sz w:val="20"/>
          <w:szCs w:val="20"/>
        </w:rPr>
        <w:t xml:space="preserve"> ČTS</w:t>
      </w:r>
      <w:r w:rsidR="008E07B3" w:rsidRPr="00411033">
        <w:rPr>
          <w:rFonts w:ascii="Times New Roman" w:hAnsi="Times New Roman" w:cs="Times New Roman"/>
          <w:color w:val="000000" w:themeColor="text1"/>
          <w:sz w:val="20"/>
          <w:szCs w:val="20"/>
        </w:rPr>
        <w:t xml:space="preserve">. </w:t>
      </w:r>
    </w:p>
    <w:p w14:paraId="327017B0" w14:textId="22A70267" w:rsidR="002A487C" w:rsidRPr="00411033" w:rsidRDefault="000B0260"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Pozvánka musí vždy obsahovat místo</w:t>
      </w:r>
      <w:r w:rsidR="007013C6"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čas konání a program jednání</w:t>
      </w:r>
      <w:r w:rsidR="007013C6" w:rsidRPr="00411033">
        <w:rPr>
          <w:rFonts w:ascii="Times New Roman" w:hAnsi="Times New Roman" w:cs="Times New Roman"/>
          <w:color w:val="000000" w:themeColor="text1"/>
          <w:sz w:val="20"/>
          <w:szCs w:val="20"/>
        </w:rPr>
        <w:t xml:space="preserve"> Valné hromady ČTS</w:t>
      </w:r>
      <w:r w:rsidRPr="00411033">
        <w:rPr>
          <w:rFonts w:ascii="Times New Roman" w:hAnsi="Times New Roman" w:cs="Times New Roman"/>
          <w:color w:val="000000" w:themeColor="text1"/>
          <w:sz w:val="20"/>
          <w:szCs w:val="20"/>
        </w:rPr>
        <w:t>.</w:t>
      </w:r>
      <w:r w:rsidR="002A487C" w:rsidRPr="00411033">
        <w:rPr>
          <w:rFonts w:ascii="Times New Roman" w:hAnsi="Times New Roman" w:cs="Times New Roman"/>
          <w:color w:val="000000" w:themeColor="text1"/>
          <w:sz w:val="20"/>
          <w:szCs w:val="20"/>
        </w:rPr>
        <w:t xml:space="preserve"> </w:t>
      </w:r>
    </w:p>
    <w:p w14:paraId="7B00CFA8" w14:textId="72062E4D" w:rsidR="000B0260" w:rsidRPr="00411033" w:rsidRDefault="002A487C"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Je-li předmětem jednání Valné hromady ČTS změna stanov ČTS, musí být přílohou pozvánky navrhované znění změny stanov ČTS. Delegátům bude poskytnuta lhůta v délce 15 dní</w:t>
      </w:r>
      <w:r w:rsidR="009B4558" w:rsidRPr="00411033">
        <w:rPr>
          <w:rFonts w:ascii="Times New Roman" w:hAnsi="Times New Roman" w:cs="Times New Roman"/>
          <w:color w:val="000000" w:themeColor="text1"/>
          <w:sz w:val="20"/>
          <w:szCs w:val="20"/>
        </w:rPr>
        <w:t xml:space="preserve"> od data rozeslání pozvánky </w:t>
      </w:r>
      <w:r w:rsidRPr="00411033">
        <w:rPr>
          <w:rFonts w:ascii="Times New Roman" w:hAnsi="Times New Roman" w:cs="Times New Roman"/>
          <w:color w:val="000000" w:themeColor="text1"/>
          <w:sz w:val="20"/>
          <w:szCs w:val="20"/>
        </w:rPr>
        <w:t>k zaslání případných pozměňovacích návrh</w:t>
      </w:r>
      <w:r w:rsidR="00FA478C" w:rsidRPr="00411033">
        <w:rPr>
          <w:rFonts w:ascii="Times New Roman" w:hAnsi="Times New Roman" w:cs="Times New Roman"/>
          <w:color w:val="000000" w:themeColor="text1"/>
          <w:sz w:val="20"/>
          <w:szCs w:val="20"/>
        </w:rPr>
        <w:t xml:space="preserve">ů </w:t>
      </w:r>
      <w:r w:rsidR="009B4558" w:rsidRPr="00411033">
        <w:rPr>
          <w:rFonts w:ascii="Times New Roman" w:hAnsi="Times New Roman" w:cs="Times New Roman"/>
          <w:color w:val="000000" w:themeColor="text1"/>
          <w:sz w:val="20"/>
          <w:szCs w:val="20"/>
        </w:rPr>
        <w:t xml:space="preserve">stanov </w:t>
      </w:r>
      <w:r w:rsidR="00A654CD" w:rsidRPr="00411033">
        <w:rPr>
          <w:rFonts w:ascii="Times New Roman" w:hAnsi="Times New Roman" w:cs="Times New Roman"/>
          <w:color w:val="000000" w:themeColor="text1"/>
          <w:sz w:val="20"/>
          <w:szCs w:val="20"/>
        </w:rPr>
        <w:t xml:space="preserve">ČTS </w:t>
      </w:r>
      <w:r w:rsidR="00FA478C" w:rsidRPr="00411033">
        <w:rPr>
          <w:rFonts w:ascii="Times New Roman" w:hAnsi="Times New Roman" w:cs="Times New Roman"/>
          <w:color w:val="000000" w:themeColor="text1"/>
          <w:sz w:val="20"/>
          <w:szCs w:val="20"/>
        </w:rPr>
        <w:t>Sekretariátu ČTS</w:t>
      </w:r>
      <w:r w:rsidRPr="00411033">
        <w:rPr>
          <w:rFonts w:ascii="Times New Roman" w:hAnsi="Times New Roman" w:cs="Times New Roman"/>
          <w:color w:val="000000" w:themeColor="text1"/>
          <w:sz w:val="20"/>
          <w:szCs w:val="20"/>
        </w:rPr>
        <w:t xml:space="preserve">. </w:t>
      </w:r>
      <w:r w:rsidR="00FA478C" w:rsidRPr="00411033">
        <w:rPr>
          <w:rFonts w:ascii="Times New Roman" w:hAnsi="Times New Roman" w:cs="Times New Roman"/>
          <w:color w:val="000000" w:themeColor="text1"/>
          <w:sz w:val="20"/>
          <w:szCs w:val="20"/>
        </w:rPr>
        <w:t xml:space="preserve">Soubor </w:t>
      </w:r>
      <w:r w:rsidR="00047A4C" w:rsidRPr="00411033">
        <w:rPr>
          <w:rFonts w:ascii="Times New Roman" w:hAnsi="Times New Roman" w:cs="Times New Roman"/>
          <w:color w:val="000000" w:themeColor="text1"/>
          <w:sz w:val="20"/>
          <w:szCs w:val="20"/>
        </w:rPr>
        <w:t xml:space="preserve">doručených </w:t>
      </w:r>
      <w:r w:rsidR="00FA478C" w:rsidRPr="00411033">
        <w:rPr>
          <w:rFonts w:ascii="Times New Roman" w:hAnsi="Times New Roman" w:cs="Times New Roman"/>
          <w:color w:val="000000" w:themeColor="text1"/>
          <w:sz w:val="20"/>
          <w:szCs w:val="20"/>
        </w:rPr>
        <w:t>pozměňovacích návrhů bude delegátům rozeslán nejpozději 10 dní před konáním Valné hromady ČTS.</w:t>
      </w:r>
    </w:p>
    <w:p w14:paraId="5091F2F5" w14:textId="55CC3C2F" w:rsidR="002A487C" w:rsidRPr="00411033" w:rsidRDefault="002A487C"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Program jednání</w:t>
      </w:r>
      <w:r w:rsidR="00F95CE2" w:rsidRPr="00411033">
        <w:rPr>
          <w:rFonts w:ascii="Times New Roman" w:hAnsi="Times New Roman" w:cs="Times New Roman"/>
          <w:color w:val="000000" w:themeColor="text1"/>
          <w:sz w:val="20"/>
          <w:szCs w:val="20"/>
        </w:rPr>
        <w:t xml:space="preserve"> Valné hromady ČTS</w:t>
      </w:r>
      <w:r w:rsidRPr="00411033">
        <w:rPr>
          <w:rFonts w:ascii="Times New Roman" w:hAnsi="Times New Roman" w:cs="Times New Roman"/>
          <w:color w:val="000000" w:themeColor="text1"/>
          <w:sz w:val="20"/>
          <w:szCs w:val="20"/>
        </w:rPr>
        <w:t xml:space="preserve"> může být měněn pouze se souhlasem všech delegátů.</w:t>
      </w:r>
    </w:p>
    <w:p w14:paraId="00FB87C3" w14:textId="5A1471B6" w:rsidR="000B0260" w:rsidRPr="00411033" w:rsidRDefault="000B0260"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Podnět ke svolání </w:t>
      </w:r>
      <w:r w:rsidR="000140B5" w:rsidRPr="00411033">
        <w:rPr>
          <w:rFonts w:ascii="Times New Roman" w:hAnsi="Times New Roman" w:cs="Times New Roman"/>
          <w:color w:val="000000" w:themeColor="text1"/>
          <w:sz w:val="20"/>
          <w:szCs w:val="20"/>
        </w:rPr>
        <w:t>m</w:t>
      </w:r>
      <w:r w:rsidRPr="00411033">
        <w:rPr>
          <w:rFonts w:ascii="Times New Roman" w:hAnsi="Times New Roman" w:cs="Times New Roman"/>
          <w:color w:val="000000" w:themeColor="text1"/>
          <w:sz w:val="20"/>
          <w:szCs w:val="20"/>
        </w:rPr>
        <w:t xml:space="preserve">imořádné </w:t>
      </w:r>
      <w:r w:rsidR="000140B5" w:rsidRPr="00411033">
        <w:rPr>
          <w:rFonts w:ascii="Times New Roman" w:hAnsi="Times New Roman" w:cs="Times New Roman"/>
          <w:color w:val="000000" w:themeColor="text1"/>
          <w:sz w:val="20"/>
          <w:szCs w:val="20"/>
        </w:rPr>
        <w:t>V</w:t>
      </w:r>
      <w:r w:rsidRPr="00411033">
        <w:rPr>
          <w:rFonts w:ascii="Times New Roman" w:hAnsi="Times New Roman" w:cs="Times New Roman"/>
          <w:color w:val="000000" w:themeColor="text1"/>
          <w:sz w:val="20"/>
          <w:szCs w:val="20"/>
        </w:rPr>
        <w:t>alné hromady ČTS může</w:t>
      </w:r>
      <w:r w:rsidR="002F081E" w:rsidRPr="00411033">
        <w:rPr>
          <w:rFonts w:ascii="Times New Roman" w:hAnsi="Times New Roman" w:cs="Times New Roman"/>
          <w:color w:val="000000" w:themeColor="text1"/>
          <w:sz w:val="20"/>
          <w:szCs w:val="20"/>
        </w:rPr>
        <w:t xml:space="preserve"> </w:t>
      </w:r>
      <w:r w:rsidR="00F95CE2" w:rsidRPr="00411033">
        <w:rPr>
          <w:rFonts w:ascii="Times New Roman" w:hAnsi="Times New Roman" w:cs="Times New Roman"/>
          <w:color w:val="000000" w:themeColor="text1"/>
          <w:sz w:val="20"/>
          <w:szCs w:val="20"/>
        </w:rPr>
        <w:t xml:space="preserve">dát </w:t>
      </w:r>
      <w:r w:rsidR="002F081E" w:rsidRPr="00411033">
        <w:rPr>
          <w:rFonts w:ascii="Times New Roman" w:hAnsi="Times New Roman" w:cs="Times New Roman"/>
          <w:color w:val="000000" w:themeColor="text1"/>
          <w:sz w:val="20"/>
          <w:szCs w:val="20"/>
        </w:rPr>
        <w:t>Předsednictvu ČTS</w:t>
      </w:r>
      <w:r w:rsidRPr="00411033">
        <w:rPr>
          <w:rFonts w:ascii="Times New Roman" w:hAnsi="Times New Roman" w:cs="Times New Roman"/>
          <w:color w:val="000000" w:themeColor="text1"/>
          <w:sz w:val="20"/>
          <w:szCs w:val="20"/>
        </w:rPr>
        <w:t xml:space="preserve"> </w:t>
      </w:r>
      <w:r w:rsidR="001966AD" w:rsidRPr="00411033">
        <w:rPr>
          <w:rFonts w:ascii="Times New Roman" w:hAnsi="Times New Roman" w:cs="Times New Roman"/>
          <w:color w:val="000000" w:themeColor="text1"/>
          <w:sz w:val="20"/>
          <w:szCs w:val="20"/>
        </w:rPr>
        <w:t xml:space="preserve">2/3 všech pobočných spolků ČTS nebo </w:t>
      </w:r>
      <w:r w:rsidR="00F95CE2" w:rsidRPr="00411033">
        <w:rPr>
          <w:rFonts w:ascii="Times New Roman" w:hAnsi="Times New Roman" w:cs="Times New Roman"/>
          <w:color w:val="000000" w:themeColor="text1"/>
          <w:sz w:val="20"/>
          <w:szCs w:val="20"/>
        </w:rPr>
        <w:t>Dozorčí rada</w:t>
      </w:r>
      <w:r w:rsidR="00331B2D"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w:t>
      </w:r>
      <w:r w:rsidR="00E948B8" w:rsidRPr="00411033">
        <w:rPr>
          <w:rFonts w:ascii="Times New Roman" w:hAnsi="Times New Roman" w:cs="Times New Roman"/>
          <w:color w:val="000000" w:themeColor="text1"/>
          <w:sz w:val="20"/>
          <w:szCs w:val="20"/>
        </w:rPr>
        <w:t xml:space="preserve">Podnět musí být řádně zdůvodněn. </w:t>
      </w:r>
      <w:r w:rsidR="002F081E" w:rsidRPr="00411033">
        <w:rPr>
          <w:rFonts w:ascii="Times New Roman" w:hAnsi="Times New Roman" w:cs="Times New Roman"/>
          <w:color w:val="000000" w:themeColor="text1"/>
          <w:sz w:val="20"/>
          <w:szCs w:val="20"/>
        </w:rPr>
        <w:t xml:space="preserve">Mimořádnou </w:t>
      </w:r>
      <w:r w:rsidR="000140B5" w:rsidRPr="00411033">
        <w:rPr>
          <w:rFonts w:ascii="Times New Roman" w:hAnsi="Times New Roman" w:cs="Times New Roman"/>
          <w:color w:val="000000" w:themeColor="text1"/>
          <w:sz w:val="20"/>
          <w:szCs w:val="20"/>
        </w:rPr>
        <w:t>V</w:t>
      </w:r>
      <w:r w:rsidR="002F081E" w:rsidRPr="00411033">
        <w:rPr>
          <w:rFonts w:ascii="Times New Roman" w:hAnsi="Times New Roman" w:cs="Times New Roman"/>
          <w:color w:val="000000" w:themeColor="text1"/>
          <w:sz w:val="20"/>
          <w:szCs w:val="20"/>
        </w:rPr>
        <w:t xml:space="preserve">alnou hromadu </w:t>
      </w:r>
      <w:r w:rsidR="00F95CE2" w:rsidRPr="00411033">
        <w:rPr>
          <w:rFonts w:ascii="Times New Roman" w:hAnsi="Times New Roman" w:cs="Times New Roman"/>
          <w:color w:val="000000" w:themeColor="text1"/>
          <w:sz w:val="20"/>
          <w:szCs w:val="20"/>
        </w:rPr>
        <w:t xml:space="preserve">ČTS </w:t>
      </w:r>
      <w:r w:rsidR="002F081E" w:rsidRPr="00411033">
        <w:rPr>
          <w:rFonts w:ascii="Times New Roman" w:hAnsi="Times New Roman" w:cs="Times New Roman"/>
          <w:color w:val="000000" w:themeColor="text1"/>
          <w:sz w:val="20"/>
          <w:szCs w:val="20"/>
        </w:rPr>
        <w:t xml:space="preserve">může Předsednictvo ČTS svolat i bez podnětu, pokud k tomu shledá závažný důvod. </w:t>
      </w:r>
      <w:r w:rsidRPr="00411033">
        <w:rPr>
          <w:rFonts w:ascii="Times New Roman" w:hAnsi="Times New Roman" w:cs="Times New Roman"/>
          <w:color w:val="000000" w:themeColor="text1"/>
          <w:sz w:val="20"/>
          <w:szCs w:val="20"/>
        </w:rPr>
        <w:t xml:space="preserve">Na základě řádně doručeného podnětu je Předseda ČTS povinen svolat </w:t>
      </w:r>
      <w:r w:rsidR="00F95CE2" w:rsidRPr="00411033">
        <w:rPr>
          <w:rFonts w:ascii="Times New Roman" w:hAnsi="Times New Roman" w:cs="Times New Roman"/>
          <w:color w:val="000000" w:themeColor="text1"/>
          <w:sz w:val="20"/>
          <w:szCs w:val="20"/>
        </w:rPr>
        <w:t>M</w:t>
      </w:r>
      <w:r w:rsidRPr="00411033">
        <w:rPr>
          <w:rFonts w:ascii="Times New Roman" w:hAnsi="Times New Roman" w:cs="Times New Roman"/>
          <w:color w:val="000000" w:themeColor="text1"/>
          <w:sz w:val="20"/>
          <w:szCs w:val="20"/>
        </w:rPr>
        <w:t xml:space="preserve">imořádnou </w:t>
      </w:r>
      <w:r w:rsidR="00F95CE2" w:rsidRPr="00411033">
        <w:rPr>
          <w:rFonts w:ascii="Times New Roman" w:hAnsi="Times New Roman" w:cs="Times New Roman"/>
          <w:color w:val="000000" w:themeColor="text1"/>
          <w:sz w:val="20"/>
          <w:szCs w:val="20"/>
        </w:rPr>
        <w:t>v</w:t>
      </w:r>
      <w:r w:rsidRPr="00411033">
        <w:rPr>
          <w:rFonts w:ascii="Times New Roman" w:hAnsi="Times New Roman" w:cs="Times New Roman"/>
          <w:color w:val="000000" w:themeColor="text1"/>
          <w:sz w:val="20"/>
          <w:szCs w:val="20"/>
        </w:rPr>
        <w:t xml:space="preserve">alnou hromadu ČTS, neučiní-li tak nejpozději do 30 dní ode dne obdržení podnětu, může </w:t>
      </w:r>
      <w:r w:rsidR="00F95CE2" w:rsidRPr="00411033">
        <w:rPr>
          <w:rFonts w:ascii="Times New Roman" w:hAnsi="Times New Roman" w:cs="Times New Roman"/>
          <w:color w:val="000000" w:themeColor="text1"/>
          <w:sz w:val="20"/>
          <w:szCs w:val="20"/>
        </w:rPr>
        <w:t>M</w:t>
      </w:r>
      <w:r w:rsidRPr="00411033">
        <w:rPr>
          <w:rFonts w:ascii="Times New Roman" w:hAnsi="Times New Roman" w:cs="Times New Roman"/>
          <w:color w:val="000000" w:themeColor="text1"/>
          <w:sz w:val="20"/>
          <w:szCs w:val="20"/>
        </w:rPr>
        <w:t xml:space="preserve">imořádnou </w:t>
      </w:r>
      <w:r w:rsidR="00F95CE2" w:rsidRPr="00411033">
        <w:rPr>
          <w:rFonts w:ascii="Times New Roman" w:hAnsi="Times New Roman" w:cs="Times New Roman"/>
          <w:color w:val="000000" w:themeColor="text1"/>
          <w:sz w:val="20"/>
          <w:szCs w:val="20"/>
        </w:rPr>
        <w:t>v</w:t>
      </w:r>
      <w:r w:rsidRPr="00411033">
        <w:rPr>
          <w:rFonts w:ascii="Times New Roman" w:hAnsi="Times New Roman" w:cs="Times New Roman"/>
          <w:color w:val="000000" w:themeColor="text1"/>
          <w:sz w:val="20"/>
          <w:szCs w:val="20"/>
        </w:rPr>
        <w:t>alnou hromadu ČTS svolat kterýkoliv člen Výkonného výboru ČTS.</w:t>
      </w:r>
      <w:r w:rsidR="001966AD"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Usta</w:t>
      </w:r>
      <w:r w:rsidR="00493007" w:rsidRPr="00411033">
        <w:rPr>
          <w:rFonts w:ascii="Times New Roman" w:hAnsi="Times New Roman" w:cs="Times New Roman"/>
          <w:color w:val="000000" w:themeColor="text1"/>
          <w:sz w:val="20"/>
          <w:szCs w:val="20"/>
        </w:rPr>
        <w:t>no</w:t>
      </w:r>
      <w:r w:rsidRPr="00411033">
        <w:rPr>
          <w:rFonts w:ascii="Times New Roman" w:hAnsi="Times New Roman" w:cs="Times New Roman"/>
          <w:color w:val="000000" w:themeColor="text1"/>
          <w:sz w:val="20"/>
          <w:szCs w:val="20"/>
        </w:rPr>
        <w:t>vení o řádné Valné hromad</w:t>
      </w:r>
      <w:r w:rsidR="00F95CE2" w:rsidRPr="00411033">
        <w:rPr>
          <w:rFonts w:ascii="Times New Roman" w:hAnsi="Times New Roman" w:cs="Times New Roman"/>
          <w:color w:val="000000" w:themeColor="text1"/>
          <w:sz w:val="20"/>
          <w:szCs w:val="20"/>
        </w:rPr>
        <w:t>ě</w:t>
      </w:r>
      <w:r w:rsidRPr="00411033">
        <w:rPr>
          <w:rFonts w:ascii="Times New Roman" w:hAnsi="Times New Roman" w:cs="Times New Roman"/>
          <w:color w:val="000000" w:themeColor="text1"/>
          <w:sz w:val="20"/>
          <w:szCs w:val="20"/>
        </w:rPr>
        <w:t xml:space="preserve"> </w:t>
      </w:r>
      <w:r w:rsidR="00F95CE2"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se použijí obdobně</w:t>
      </w:r>
      <w:r w:rsidR="00E948B8" w:rsidRPr="00411033">
        <w:rPr>
          <w:rFonts w:ascii="Times New Roman" w:hAnsi="Times New Roman" w:cs="Times New Roman"/>
          <w:color w:val="000000" w:themeColor="text1"/>
          <w:sz w:val="20"/>
          <w:szCs w:val="20"/>
        </w:rPr>
        <w:t>, n</w:t>
      </w:r>
      <w:r w:rsidRPr="00411033">
        <w:rPr>
          <w:rFonts w:ascii="Times New Roman" w:hAnsi="Times New Roman" w:cs="Times New Roman"/>
          <w:color w:val="000000" w:themeColor="text1"/>
          <w:sz w:val="20"/>
          <w:szCs w:val="20"/>
        </w:rPr>
        <w:t>eurčí-li ze závažných důvodů Předsednictvo ČTS jinak</w:t>
      </w:r>
      <w:r w:rsidR="001966AD" w:rsidRPr="00411033">
        <w:rPr>
          <w:rFonts w:ascii="Times New Roman" w:hAnsi="Times New Roman" w:cs="Times New Roman"/>
          <w:color w:val="000000" w:themeColor="text1"/>
          <w:sz w:val="20"/>
          <w:szCs w:val="20"/>
        </w:rPr>
        <w:t>.</w:t>
      </w:r>
    </w:p>
    <w:p w14:paraId="13D165C8" w14:textId="4467DF7A" w:rsidR="00BA37C0" w:rsidRPr="00411033" w:rsidRDefault="00BA37C0"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lastRenderedPageBreak/>
        <w:t xml:space="preserve">Koná-li se v roce, kdy byla svolána řádná Valná hromada ČTS, později i </w:t>
      </w:r>
      <w:r w:rsidR="006D63F0" w:rsidRPr="00411033">
        <w:rPr>
          <w:rFonts w:ascii="Times New Roman" w:hAnsi="Times New Roman" w:cs="Times New Roman"/>
          <w:color w:val="000000" w:themeColor="text1"/>
          <w:sz w:val="20"/>
          <w:szCs w:val="20"/>
        </w:rPr>
        <w:t>m</w:t>
      </w:r>
      <w:r w:rsidRPr="00411033">
        <w:rPr>
          <w:rFonts w:ascii="Times New Roman" w:hAnsi="Times New Roman" w:cs="Times New Roman"/>
          <w:color w:val="000000" w:themeColor="text1"/>
          <w:sz w:val="20"/>
          <w:szCs w:val="20"/>
        </w:rPr>
        <w:t xml:space="preserve">imořádná </w:t>
      </w:r>
      <w:r w:rsidR="006D63F0" w:rsidRPr="00411033">
        <w:rPr>
          <w:rFonts w:ascii="Times New Roman" w:hAnsi="Times New Roman" w:cs="Times New Roman"/>
          <w:color w:val="000000" w:themeColor="text1"/>
          <w:sz w:val="20"/>
          <w:szCs w:val="20"/>
        </w:rPr>
        <w:t>V</w:t>
      </w:r>
      <w:r w:rsidRPr="00411033">
        <w:rPr>
          <w:rFonts w:ascii="Times New Roman" w:hAnsi="Times New Roman" w:cs="Times New Roman"/>
          <w:color w:val="000000" w:themeColor="text1"/>
          <w:sz w:val="20"/>
          <w:szCs w:val="20"/>
        </w:rPr>
        <w:t>alná hromada ČTS, účastní se jí delegáti, kteří byli řádně zvoleni k účasti na Valné hromadě ČTS, nezvolí-li pobočný spolek ČTS jiné delegáty</w:t>
      </w:r>
      <w:r w:rsidR="00137B5A" w:rsidRPr="00411033">
        <w:rPr>
          <w:rFonts w:ascii="Times New Roman" w:hAnsi="Times New Roman" w:cs="Times New Roman"/>
          <w:color w:val="000000" w:themeColor="text1"/>
          <w:sz w:val="20"/>
          <w:szCs w:val="20"/>
        </w:rPr>
        <w:t>.</w:t>
      </w:r>
    </w:p>
    <w:p w14:paraId="6EBB2C69" w14:textId="7B7EDA11" w:rsidR="002F081E" w:rsidRPr="00411033" w:rsidRDefault="002F081E" w:rsidP="00411033">
      <w:pPr>
        <w:pStyle w:val="Odstavecseseznamem"/>
        <w:numPr>
          <w:ilvl w:val="0"/>
          <w:numId w:val="2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Jednání V</w:t>
      </w:r>
      <w:r w:rsidR="0042645B" w:rsidRPr="00411033">
        <w:rPr>
          <w:rFonts w:ascii="Times New Roman" w:hAnsi="Times New Roman" w:cs="Times New Roman"/>
          <w:color w:val="000000" w:themeColor="text1"/>
          <w:sz w:val="20"/>
          <w:szCs w:val="20"/>
        </w:rPr>
        <w:t>alné hromady ČTS se řídí jednacím řádem.</w:t>
      </w:r>
      <w:r w:rsidR="00B41265">
        <w:rPr>
          <w:rFonts w:ascii="Times New Roman" w:hAnsi="Times New Roman" w:cs="Times New Roman"/>
          <w:color w:val="000000" w:themeColor="text1"/>
          <w:sz w:val="20"/>
          <w:szCs w:val="20"/>
        </w:rPr>
        <w:t xml:space="preserve"> V případě, že je na programu jednání Valné hromady volba orgánu dle čl. 14 odst. 5, schvaluje Valná hromada i volební řád.</w:t>
      </w:r>
      <w:r w:rsidR="0042645B" w:rsidRPr="00411033">
        <w:rPr>
          <w:rFonts w:ascii="Times New Roman" w:hAnsi="Times New Roman" w:cs="Times New Roman"/>
          <w:color w:val="000000" w:themeColor="text1"/>
          <w:sz w:val="20"/>
          <w:szCs w:val="20"/>
        </w:rPr>
        <w:t xml:space="preserve"> Z jednání Valné hromady ČTS je pořizován zápis, který je uchováván Sekretariátem ČTS.</w:t>
      </w:r>
    </w:p>
    <w:p w14:paraId="61D54115" w14:textId="517BBD33" w:rsidR="00FA478C" w:rsidRPr="00411033" w:rsidRDefault="00FA478C" w:rsidP="00411033">
      <w:pPr>
        <w:pStyle w:val="Odstavecseseznamem"/>
        <w:numPr>
          <w:ilvl w:val="0"/>
          <w:numId w:val="27"/>
        </w:numPr>
        <w:tabs>
          <w:tab w:val="clear" w:pos="412"/>
        </w:tabs>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Valná hromada ČTS může být ze závažných důvodů odložena tím, kdo ji svolal, nejdéle však o 14 dní.</w:t>
      </w:r>
    </w:p>
    <w:p w14:paraId="33D2C9AD" w14:textId="77777777" w:rsidR="009A6EEB" w:rsidRPr="00411033" w:rsidRDefault="009A6EEB" w:rsidP="00411033">
      <w:pPr>
        <w:spacing w:line="276" w:lineRule="auto"/>
        <w:ind w:left="142"/>
        <w:jc w:val="both"/>
        <w:rPr>
          <w:rFonts w:ascii="Times New Roman" w:hAnsi="Times New Roman" w:cs="Times New Roman"/>
          <w:color w:val="000000" w:themeColor="text1"/>
          <w:sz w:val="20"/>
          <w:szCs w:val="20"/>
        </w:rPr>
      </w:pPr>
    </w:p>
    <w:p w14:paraId="43B06D9B" w14:textId="77777777" w:rsidR="001D18E3" w:rsidRPr="00411033" w:rsidRDefault="001D18E3" w:rsidP="00411033">
      <w:pPr>
        <w:pStyle w:val="Odstavecseseznamem"/>
        <w:numPr>
          <w:ilvl w:val="0"/>
          <w:numId w:val="4"/>
        </w:numPr>
        <w:spacing w:before="240" w:line="276" w:lineRule="auto"/>
        <w:ind w:left="851" w:hanging="142"/>
        <w:contextualSpacing w:val="0"/>
        <w:jc w:val="center"/>
        <w:rPr>
          <w:rFonts w:ascii="Times New Roman" w:hAnsi="Times New Roman" w:cs="Times New Roman"/>
          <w:b/>
          <w:bCs/>
          <w:sz w:val="20"/>
          <w:szCs w:val="20"/>
        </w:rPr>
      </w:pPr>
    </w:p>
    <w:p w14:paraId="29E9D2A1" w14:textId="3C808EDC" w:rsidR="001D18E3" w:rsidRPr="00411033" w:rsidRDefault="001D18E3"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Valná hromada ČTS – působnost a rozhodování</w:t>
      </w:r>
    </w:p>
    <w:p w14:paraId="0151BB97" w14:textId="48083357" w:rsidR="008057A9" w:rsidRPr="00411033" w:rsidRDefault="008057A9" w:rsidP="00411033">
      <w:pPr>
        <w:pStyle w:val="Odstavecseseznamem"/>
        <w:numPr>
          <w:ilvl w:val="0"/>
          <w:numId w:val="3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Valná hromada ČTS je usnášeníschopná za přítomnosti nadpoloviční většiny všech delegátů.</w:t>
      </w:r>
    </w:p>
    <w:p w14:paraId="0E5805DD" w14:textId="3A49A287" w:rsidR="001D18E3" w:rsidRPr="00411033" w:rsidRDefault="001D18E3" w:rsidP="00411033">
      <w:pPr>
        <w:pStyle w:val="Odstavecseseznamem"/>
        <w:numPr>
          <w:ilvl w:val="0"/>
          <w:numId w:val="3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K přijetí usnesení Valné hromady ČTS se vyžaduje hlas nadpoloviční většiny všech delegátů, vyjma usnesení dle odst. </w:t>
      </w:r>
      <w:r w:rsidR="009B4558" w:rsidRPr="00411033">
        <w:rPr>
          <w:rFonts w:ascii="Times New Roman" w:hAnsi="Times New Roman" w:cs="Times New Roman"/>
          <w:color w:val="000000" w:themeColor="text1"/>
          <w:sz w:val="20"/>
          <w:szCs w:val="20"/>
        </w:rPr>
        <w:t>4</w:t>
      </w:r>
      <w:r w:rsidRPr="00411033">
        <w:rPr>
          <w:rFonts w:ascii="Times New Roman" w:hAnsi="Times New Roman" w:cs="Times New Roman"/>
          <w:color w:val="000000" w:themeColor="text1"/>
          <w:sz w:val="20"/>
          <w:szCs w:val="20"/>
        </w:rPr>
        <w:t xml:space="preserve"> písm.</w:t>
      </w:r>
      <w:r w:rsidR="00C56907" w:rsidRPr="00411033">
        <w:rPr>
          <w:rFonts w:ascii="Times New Roman" w:hAnsi="Times New Roman" w:cs="Times New Roman"/>
          <w:color w:val="000000" w:themeColor="text1"/>
          <w:sz w:val="20"/>
          <w:szCs w:val="20"/>
        </w:rPr>
        <w:t xml:space="preserve"> a.,</w:t>
      </w:r>
      <w:r w:rsidR="00106B45" w:rsidRPr="00411033">
        <w:rPr>
          <w:rFonts w:ascii="Times New Roman" w:hAnsi="Times New Roman" w:cs="Times New Roman"/>
          <w:color w:val="000000" w:themeColor="text1"/>
          <w:sz w:val="20"/>
          <w:szCs w:val="20"/>
        </w:rPr>
        <w:t xml:space="preserve"> </w:t>
      </w:r>
      <w:r w:rsidR="001C2EC7" w:rsidRPr="00411033">
        <w:rPr>
          <w:rFonts w:ascii="Times New Roman" w:hAnsi="Times New Roman" w:cs="Times New Roman"/>
          <w:color w:val="000000" w:themeColor="text1"/>
          <w:sz w:val="20"/>
          <w:szCs w:val="20"/>
        </w:rPr>
        <w:t xml:space="preserve">j., </w:t>
      </w:r>
      <w:r w:rsidR="00106B45" w:rsidRPr="00411033">
        <w:rPr>
          <w:rFonts w:ascii="Times New Roman" w:hAnsi="Times New Roman" w:cs="Times New Roman"/>
          <w:color w:val="000000" w:themeColor="text1"/>
          <w:sz w:val="20"/>
          <w:szCs w:val="20"/>
        </w:rPr>
        <w:t>k., l.</w:t>
      </w:r>
      <w:r w:rsidR="00E10DFB" w:rsidRPr="00411033">
        <w:rPr>
          <w:rFonts w:ascii="Times New Roman" w:hAnsi="Times New Roman" w:cs="Times New Roman"/>
          <w:color w:val="000000" w:themeColor="text1"/>
          <w:sz w:val="20"/>
          <w:szCs w:val="20"/>
        </w:rPr>
        <w:t xml:space="preserve">, </w:t>
      </w:r>
      <w:r w:rsidR="00106B45" w:rsidRPr="00411033">
        <w:rPr>
          <w:rFonts w:ascii="Times New Roman" w:hAnsi="Times New Roman" w:cs="Times New Roman"/>
          <w:color w:val="000000" w:themeColor="text1"/>
          <w:sz w:val="20"/>
          <w:szCs w:val="20"/>
        </w:rPr>
        <w:t xml:space="preserve">a </w:t>
      </w:r>
      <w:r w:rsidR="004D2F93" w:rsidRPr="00411033">
        <w:rPr>
          <w:rFonts w:ascii="Times New Roman" w:hAnsi="Times New Roman" w:cs="Times New Roman"/>
          <w:color w:val="000000" w:themeColor="text1"/>
          <w:sz w:val="20"/>
          <w:szCs w:val="20"/>
        </w:rPr>
        <w:t>n</w:t>
      </w:r>
      <w:r w:rsidR="00106B45"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tohoto článku stanov, pro jejichž přijetí je potřeba hlasu 3/5 většiny všech delegátů.</w:t>
      </w:r>
      <w:r w:rsidR="00106B45" w:rsidRPr="00411033">
        <w:rPr>
          <w:rFonts w:ascii="Times New Roman" w:hAnsi="Times New Roman" w:cs="Times New Roman"/>
          <w:color w:val="000000" w:themeColor="text1"/>
          <w:sz w:val="20"/>
          <w:szCs w:val="20"/>
        </w:rPr>
        <w:t xml:space="preserve"> Hlas</w:t>
      </w:r>
      <w:r w:rsidR="0033672E" w:rsidRPr="00411033">
        <w:rPr>
          <w:rFonts w:ascii="Times New Roman" w:hAnsi="Times New Roman" w:cs="Times New Roman"/>
          <w:color w:val="000000" w:themeColor="text1"/>
          <w:sz w:val="20"/>
          <w:szCs w:val="20"/>
        </w:rPr>
        <w:t>u</w:t>
      </w:r>
      <w:r w:rsidR="00106B45" w:rsidRPr="00411033">
        <w:rPr>
          <w:rFonts w:ascii="Times New Roman" w:hAnsi="Times New Roman" w:cs="Times New Roman"/>
          <w:color w:val="000000" w:themeColor="text1"/>
          <w:sz w:val="20"/>
          <w:szCs w:val="20"/>
        </w:rPr>
        <w:t xml:space="preserve"> 3/5 většiny všech delegátů je též potřeba k odvolání Předsedy ČTS.</w:t>
      </w:r>
    </w:p>
    <w:p w14:paraId="0FA3436F" w14:textId="152CAFEE" w:rsidR="00FA478C" w:rsidRPr="00411033" w:rsidRDefault="00FA478C" w:rsidP="00411033">
      <w:pPr>
        <w:pStyle w:val="Odstavecseseznamem"/>
        <w:numPr>
          <w:ilvl w:val="0"/>
          <w:numId w:val="3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Usnesení Valné hromady ČTS je platné a účinné okamžikem jeho přijetí, nerozhodne-li Valná hromada ČTS jinak.</w:t>
      </w:r>
    </w:p>
    <w:p w14:paraId="1EE29478" w14:textId="10C5397E" w:rsidR="00135704" w:rsidRPr="00411033" w:rsidRDefault="00A92000" w:rsidP="00411033">
      <w:pPr>
        <w:pStyle w:val="Odstavecseseznamem"/>
        <w:numPr>
          <w:ilvl w:val="0"/>
          <w:numId w:val="3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Do působnosti Valné hromady ČTS patří zejména</w:t>
      </w:r>
      <w:r w:rsidR="00135704" w:rsidRPr="00411033">
        <w:rPr>
          <w:rFonts w:ascii="Times New Roman" w:hAnsi="Times New Roman" w:cs="Times New Roman"/>
          <w:color w:val="000000" w:themeColor="text1"/>
          <w:sz w:val="20"/>
          <w:szCs w:val="20"/>
        </w:rPr>
        <w:t>:</w:t>
      </w:r>
    </w:p>
    <w:p w14:paraId="7226EAAC" w14:textId="38E69FFB" w:rsidR="00135704" w:rsidRPr="00411033" w:rsidRDefault="00A92000"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schvalování</w:t>
      </w:r>
      <w:r w:rsidR="00C56907" w:rsidRPr="00411033">
        <w:rPr>
          <w:rFonts w:ascii="Times New Roman" w:hAnsi="Times New Roman" w:cs="Times New Roman"/>
          <w:color w:val="000000" w:themeColor="text1"/>
          <w:sz w:val="20"/>
          <w:szCs w:val="20"/>
        </w:rPr>
        <w:t xml:space="preserve"> stanov ČTS, jejich změn a vešker</w:t>
      </w:r>
      <w:r w:rsidR="00726924" w:rsidRPr="00411033">
        <w:rPr>
          <w:rFonts w:ascii="Times New Roman" w:hAnsi="Times New Roman" w:cs="Times New Roman"/>
          <w:color w:val="000000" w:themeColor="text1"/>
          <w:sz w:val="20"/>
          <w:szCs w:val="20"/>
        </w:rPr>
        <w:t>ých</w:t>
      </w:r>
      <w:r w:rsidR="00C56907" w:rsidRPr="00411033">
        <w:rPr>
          <w:rFonts w:ascii="Times New Roman" w:hAnsi="Times New Roman" w:cs="Times New Roman"/>
          <w:color w:val="000000" w:themeColor="text1"/>
          <w:sz w:val="20"/>
          <w:szCs w:val="20"/>
        </w:rPr>
        <w:t xml:space="preserve"> další</w:t>
      </w:r>
      <w:r w:rsidR="00726924" w:rsidRPr="00411033">
        <w:rPr>
          <w:rFonts w:ascii="Times New Roman" w:hAnsi="Times New Roman" w:cs="Times New Roman"/>
          <w:color w:val="000000" w:themeColor="text1"/>
          <w:sz w:val="20"/>
          <w:szCs w:val="20"/>
        </w:rPr>
        <w:t>ch</w:t>
      </w:r>
      <w:r w:rsidR="00C56907" w:rsidRPr="00411033">
        <w:rPr>
          <w:rFonts w:ascii="Times New Roman" w:hAnsi="Times New Roman" w:cs="Times New Roman"/>
          <w:color w:val="000000" w:themeColor="text1"/>
          <w:sz w:val="20"/>
          <w:szCs w:val="20"/>
        </w:rPr>
        <w:t xml:space="preserve"> úprav,</w:t>
      </w:r>
    </w:p>
    <w:p w14:paraId="64D7A0B7" w14:textId="3EB78E31" w:rsidR="00342F0D"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schvalování</w:t>
      </w:r>
      <w:r w:rsidR="00342F0D" w:rsidRPr="00411033">
        <w:rPr>
          <w:rFonts w:ascii="Times New Roman" w:hAnsi="Times New Roman" w:cs="Times New Roman"/>
          <w:color w:val="000000" w:themeColor="text1"/>
          <w:sz w:val="20"/>
          <w:szCs w:val="20"/>
        </w:rPr>
        <w:t xml:space="preserve"> </w:t>
      </w:r>
      <w:r w:rsidR="00932596" w:rsidRPr="00411033">
        <w:rPr>
          <w:rFonts w:ascii="Times New Roman" w:hAnsi="Times New Roman" w:cs="Times New Roman"/>
          <w:color w:val="000000" w:themeColor="text1"/>
          <w:sz w:val="20"/>
          <w:szCs w:val="20"/>
        </w:rPr>
        <w:t xml:space="preserve">výsledku hospodaření </w:t>
      </w:r>
      <w:r w:rsidR="00342F0D" w:rsidRPr="00411033">
        <w:rPr>
          <w:rFonts w:ascii="Times New Roman" w:hAnsi="Times New Roman" w:cs="Times New Roman"/>
          <w:color w:val="000000" w:themeColor="text1"/>
          <w:sz w:val="20"/>
          <w:szCs w:val="20"/>
        </w:rPr>
        <w:t xml:space="preserve">za uplynulé období </w:t>
      </w:r>
      <w:r w:rsidR="000B4B5D" w:rsidRPr="00411033">
        <w:rPr>
          <w:rFonts w:ascii="Times New Roman" w:hAnsi="Times New Roman" w:cs="Times New Roman"/>
          <w:color w:val="000000" w:themeColor="text1"/>
          <w:sz w:val="20"/>
          <w:szCs w:val="20"/>
        </w:rPr>
        <w:t xml:space="preserve">a </w:t>
      </w:r>
      <w:r w:rsidRPr="00411033">
        <w:rPr>
          <w:rFonts w:ascii="Times New Roman" w:hAnsi="Times New Roman" w:cs="Times New Roman"/>
          <w:color w:val="000000" w:themeColor="text1"/>
          <w:sz w:val="20"/>
          <w:szCs w:val="20"/>
        </w:rPr>
        <w:t>rozhodování</w:t>
      </w:r>
      <w:r w:rsidR="000B4B5D" w:rsidRPr="00411033">
        <w:rPr>
          <w:rFonts w:ascii="Times New Roman" w:hAnsi="Times New Roman" w:cs="Times New Roman"/>
          <w:color w:val="000000" w:themeColor="text1"/>
          <w:sz w:val="20"/>
          <w:szCs w:val="20"/>
        </w:rPr>
        <w:t xml:space="preserve"> o použití zisku nebo úhradě ztráty</w:t>
      </w:r>
      <w:r w:rsidR="009B4558" w:rsidRPr="00411033">
        <w:rPr>
          <w:rFonts w:ascii="Times New Roman" w:hAnsi="Times New Roman" w:cs="Times New Roman"/>
          <w:color w:val="000000" w:themeColor="text1"/>
          <w:sz w:val="20"/>
          <w:szCs w:val="20"/>
        </w:rPr>
        <w:t>,</w:t>
      </w:r>
    </w:p>
    <w:p w14:paraId="056EA961" w14:textId="77777777" w:rsidR="00D31C0E" w:rsidRPr="00411033" w:rsidRDefault="00D31C0E" w:rsidP="00D31C0E">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schvalování klíče pro rozdělení finančních prostředků na další období a rámce rozpočtu na následující kalendářní rok,</w:t>
      </w:r>
    </w:p>
    <w:p w14:paraId="58F4A4C9" w14:textId="1D915128" w:rsidR="00223F1E"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w:t>
      </w:r>
      <w:r w:rsidR="00223F1E" w:rsidRPr="00411033">
        <w:rPr>
          <w:rFonts w:ascii="Times New Roman" w:hAnsi="Times New Roman" w:cs="Times New Roman"/>
          <w:color w:val="000000" w:themeColor="text1"/>
          <w:sz w:val="20"/>
          <w:szCs w:val="20"/>
        </w:rPr>
        <w:t>dlouhodob</w:t>
      </w:r>
      <w:r w:rsidRPr="00411033">
        <w:rPr>
          <w:rFonts w:ascii="Times New Roman" w:hAnsi="Times New Roman" w:cs="Times New Roman"/>
          <w:color w:val="000000" w:themeColor="text1"/>
          <w:sz w:val="20"/>
          <w:szCs w:val="20"/>
        </w:rPr>
        <w:t>ého</w:t>
      </w:r>
      <w:r w:rsidR="00223F1E" w:rsidRPr="00411033">
        <w:rPr>
          <w:rFonts w:ascii="Times New Roman" w:hAnsi="Times New Roman" w:cs="Times New Roman"/>
          <w:color w:val="000000" w:themeColor="text1"/>
          <w:sz w:val="20"/>
          <w:szCs w:val="20"/>
        </w:rPr>
        <w:t xml:space="preserve"> plán</w:t>
      </w:r>
      <w:r w:rsidRPr="00411033">
        <w:rPr>
          <w:rFonts w:ascii="Times New Roman" w:hAnsi="Times New Roman" w:cs="Times New Roman"/>
          <w:color w:val="000000" w:themeColor="text1"/>
          <w:sz w:val="20"/>
          <w:szCs w:val="20"/>
        </w:rPr>
        <w:t>u</w:t>
      </w:r>
      <w:r w:rsidR="00223F1E" w:rsidRPr="00411033">
        <w:rPr>
          <w:rFonts w:ascii="Times New Roman" w:hAnsi="Times New Roman" w:cs="Times New Roman"/>
          <w:color w:val="000000" w:themeColor="text1"/>
          <w:sz w:val="20"/>
          <w:szCs w:val="20"/>
        </w:rPr>
        <w:t xml:space="preserve"> rozvoje tenisu v České republice včetně návrhů na jeho realizaci,</w:t>
      </w:r>
    </w:p>
    <w:p w14:paraId="075DD25A" w14:textId="6FAD5A16" w:rsidR="00C56907"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w:t>
      </w:r>
      <w:r w:rsidR="00C56907" w:rsidRPr="00411033">
        <w:rPr>
          <w:rFonts w:ascii="Times New Roman" w:hAnsi="Times New Roman" w:cs="Times New Roman"/>
          <w:color w:val="000000" w:themeColor="text1"/>
          <w:sz w:val="20"/>
          <w:szCs w:val="20"/>
        </w:rPr>
        <w:t xml:space="preserve">zpráv volených orgánů </w:t>
      </w:r>
      <w:r w:rsidR="009B4558" w:rsidRPr="00411033">
        <w:rPr>
          <w:rFonts w:ascii="Times New Roman" w:hAnsi="Times New Roman" w:cs="Times New Roman"/>
          <w:color w:val="000000" w:themeColor="text1"/>
          <w:sz w:val="20"/>
          <w:szCs w:val="20"/>
        </w:rPr>
        <w:t xml:space="preserve">ČTS </w:t>
      </w:r>
      <w:r w:rsidR="00C56907" w:rsidRPr="00411033">
        <w:rPr>
          <w:rFonts w:ascii="Times New Roman" w:hAnsi="Times New Roman" w:cs="Times New Roman"/>
          <w:color w:val="000000" w:themeColor="text1"/>
          <w:sz w:val="20"/>
          <w:szCs w:val="20"/>
        </w:rPr>
        <w:t>o jejich činnosti od posledního jednání Valné hromady ČTS,</w:t>
      </w:r>
    </w:p>
    <w:p w14:paraId="20FE16EA" w14:textId="627FA797" w:rsidR="00223F1E"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w:t>
      </w:r>
      <w:r w:rsidR="00436FAB" w:rsidRPr="00411033">
        <w:rPr>
          <w:rFonts w:ascii="Times New Roman" w:hAnsi="Times New Roman" w:cs="Times New Roman"/>
          <w:color w:val="000000" w:themeColor="text1"/>
          <w:sz w:val="20"/>
          <w:szCs w:val="20"/>
        </w:rPr>
        <w:t>výroční zpráv</w:t>
      </w:r>
      <w:r w:rsidRPr="00411033">
        <w:rPr>
          <w:rFonts w:ascii="Times New Roman" w:hAnsi="Times New Roman" w:cs="Times New Roman"/>
          <w:color w:val="000000" w:themeColor="text1"/>
          <w:sz w:val="20"/>
          <w:szCs w:val="20"/>
        </w:rPr>
        <w:t>y</w:t>
      </w:r>
      <w:r w:rsidR="00436FAB" w:rsidRPr="00411033">
        <w:rPr>
          <w:rFonts w:ascii="Times New Roman" w:hAnsi="Times New Roman" w:cs="Times New Roman"/>
          <w:color w:val="000000" w:themeColor="text1"/>
          <w:sz w:val="20"/>
          <w:szCs w:val="20"/>
        </w:rPr>
        <w:t xml:space="preserve"> o činnost</w:t>
      </w:r>
      <w:r w:rsidR="00CD5422" w:rsidRPr="00411033">
        <w:rPr>
          <w:rFonts w:ascii="Times New Roman" w:hAnsi="Times New Roman" w:cs="Times New Roman"/>
          <w:color w:val="000000" w:themeColor="text1"/>
          <w:sz w:val="20"/>
          <w:szCs w:val="20"/>
        </w:rPr>
        <w:t>i</w:t>
      </w:r>
      <w:r w:rsidR="00436FAB" w:rsidRPr="00411033">
        <w:rPr>
          <w:rFonts w:ascii="Times New Roman" w:hAnsi="Times New Roman" w:cs="Times New Roman"/>
          <w:color w:val="000000" w:themeColor="text1"/>
          <w:sz w:val="20"/>
          <w:szCs w:val="20"/>
        </w:rPr>
        <w:t xml:space="preserve"> ČTS </w:t>
      </w:r>
      <w:r w:rsidR="00223F1E" w:rsidRPr="00411033">
        <w:rPr>
          <w:rFonts w:ascii="Times New Roman" w:hAnsi="Times New Roman" w:cs="Times New Roman"/>
          <w:color w:val="000000" w:themeColor="text1"/>
          <w:sz w:val="20"/>
          <w:szCs w:val="20"/>
        </w:rPr>
        <w:t>za uplynulé období,</w:t>
      </w:r>
    </w:p>
    <w:p w14:paraId="31A10266" w14:textId="6B368BE0" w:rsidR="000B4B5D"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w:t>
      </w:r>
      <w:r w:rsidR="000B4B5D" w:rsidRPr="00411033">
        <w:rPr>
          <w:rFonts w:ascii="Times New Roman" w:hAnsi="Times New Roman" w:cs="Times New Roman"/>
          <w:color w:val="000000" w:themeColor="text1"/>
          <w:sz w:val="20"/>
          <w:szCs w:val="20"/>
        </w:rPr>
        <w:t>zpráv</w:t>
      </w:r>
      <w:r w:rsidRPr="00411033">
        <w:rPr>
          <w:rFonts w:ascii="Times New Roman" w:hAnsi="Times New Roman" w:cs="Times New Roman"/>
          <w:color w:val="000000" w:themeColor="text1"/>
          <w:sz w:val="20"/>
          <w:szCs w:val="20"/>
        </w:rPr>
        <w:t>y</w:t>
      </w:r>
      <w:r w:rsidR="000B4B5D" w:rsidRPr="00411033">
        <w:rPr>
          <w:rFonts w:ascii="Times New Roman" w:hAnsi="Times New Roman" w:cs="Times New Roman"/>
          <w:color w:val="000000" w:themeColor="text1"/>
          <w:sz w:val="20"/>
          <w:szCs w:val="20"/>
        </w:rPr>
        <w:t xml:space="preserve"> o činnosti právnických osob, kterých je ČTS členem, nebo v nichž má majetkov</w:t>
      </w:r>
      <w:r w:rsidR="004D2F93" w:rsidRPr="00411033">
        <w:rPr>
          <w:rFonts w:ascii="Times New Roman" w:hAnsi="Times New Roman" w:cs="Times New Roman"/>
          <w:color w:val="000000" w:themeColor="text1"/>
          <w:sz w:val="20"/>
          <w:szCs w:val="20"/>
        </w:rPr>
        <w:t>ou účast</w:t>
      </w:r>
      <w:r w:rsidR="000B4B5D" w:rsidRPr="00411033">
        <w:rPr>
          <w:rFonts w:ascii="Times New Roman" w:hAnsi="Times New Roman" w:cs="Times New Roman"/>
          <w:color w:val="000000" w:themeColor="text1"/>
          <w:sz w:val="20"/>
          <w:szCs w:val="20"/>
        </w:rPr>
        <w:t>,</w:t>
      </w:r>
    </w:p>
    <w:p w14:paraId="5FEC0797" w14:textId="42626105" w:rsidR="00C56907"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w:t>
      </w:r>
      <w:r w:rsidR="00C56907" w:rsidRPr="00411033">
        <w:rPr>
          <w:rFonts w:ascii="Times New Roman" w:hAnsi="Times New Roman" w:cs="Times New Roman"/>
          <w:color w:val="000000" w:themeColor="text1"/>
          <w:sz w:val="20"/>
          <w:szCs w:val="20"/>
        </w:rPr>
        <w:t>rámcov</w:t>
      </w:r>
      <w:r w:rsidRPr="00411033">
        <w:rPr>
          <w:rFonts w:ascii="Times New Roman" w:hAnsi="Times New Roman" w:cs="Times New Roman"/>
          <w:color w:val="000000" w:themeColor="text1"/>
          <w:sz w:val="20"/>
          <w:szCs w:val="20"/>
        </w:rPr>
        <w:t>ých</w:t>
      </w:r>
      <w:r w:rsidR="00C56907" w:rsidRPr="00411033">
        <w:rPr>
          <w:rFonts w:ascii="Times New Roman" w:hAnsi="Times New Roman" w:cs="Times New Roman"/>
          <w:color w:val="000000" w:themeColor="text1"/>
          <w:sz w:val="20"/>
          <w:szCs w:val="20"/>
        </w:rPr>
        <w:t xml:space="preserve"> interní</w:t>
      </w:r>
      <w:r w:rsidRPr="00411033">
        <w:rPr>
          <w:rFonts w:ascii="Times New Roman" w:hAnsi="Times New Roman" w:cs="Times New Roman"/>
          <w:color w:val="000000" w:themeColor="text1"/>
          <w:sz w:val="20"/>
          <w:szCs w:val="20"/>
        </w:rPr>
        <w:t>ch</w:t>
      </w:r>
      <w:r w:rsidR="00C56907" w:rsidRPr="00411033">
        <w:rPr>
          <w:rFonts w:ascii="Times New Roman" w:hAnsi="Times New Roman" w:cs="Times New Roman"/>
          <w:color w:val="000000" w:themeColor="text1"/>
          <w:sz w:val="20"/>
          <w:szCs w:val="20"/>
        </w:rPr>
        <w:t xml:space="preserve"> předpis</w:t>
      </w:r>
      <w:r w:rsidRPr="00411033">
        <w:rPr>
          <w:rFonts w:ascii="Times New Roman" w:hAnsi="Times New Roman" w:cs="Times New Roman"/>
          <w:color w:val="000000" w:themeColor="text1"/>
          <w:sz w:val="20"/>
          <w:szCs w:val="20"/>
        </w:rPr>
        <w:t>ů</w:t>
      </w:r>
      <w:r w:rsidR="00C56907" w:rsidRPr="00411033">
        <w:rPr>
          <w:rFonts w:ascii="Times New Roman" w:hAnsi="Times New Roman" w:cs="Times New Roman"/>
          <w:color w:val="000000" w:themeColor="text1"/>
          <w:sz w:val="20"/>
          <w:szCs w:val="20"/>
        </w:rPr>
        <w:t xml:space="preserve"> ČTS včetně veškerých změn, zejména </w:t>
      </w:r>
      <w:r w:rsidRPr="00411033">
        <w:rPr>
          <w:rFonts w:ascii="Times New Roman" w:hAnsi="Times New Roman" w:cs="Times New Roman"/>
          <w:color w:val="000000" w:themeColor="text1"/>
          <w:sz w:val="20"/>
          <w:szCs w:val="20"/>
        </w:rPr>
        <w:t xml:space="preserve">schvalování </w:t>
      </w:r>
      <w:r w:rsidR="00C56907" w:rsidRPr="00411033">
        <w:rPr>
          <w:rFonts w:ascii="Times New Roman" w:hAnsi="Times New Roman" w:cs="Times New Roman"/>
          <w:color w:val="000000" w:themeColor="text1"/>
          <w:sz w:val="20"/>
          <w:szCs w:val="20"/>
        </w:rPr>
        <w:t>Zásad hospodaření ČTS</w:t>
      </w:r>
      <w:r w:rsidRPr="00411033">
        <w:rPr>
          <w:rFonts w:ascii="Times New Roman" w:hAnsi="Times New Roman" w:cs="Times New Roman"/>
          <w:color w:val="000000" w:themeColor="text1"/>
          <w:sz w:val="20"/>
          <w:szCs w:val="20"/>
        </w:rPr>
        <w:t>, Organizačního řádu</w:t>
      </w:r>
      <w:r w:rsidR="00C56907" w:rsidRPr="00411033">
        <w:rPr>
          <w:rFonts w:ascii="Times New Roman" w:hAnsi="Times New Roman" w:cs="Times New Roman"/>
          <w:color w:val="000000" w:themeColor="text1"/>
          <w:sz w:val="20"/>
          <w:szCs w:val="20"/>
        </w:rPr>
        <w:t xml:space="preserve"> </w:t>
      </w:r>
      <w:r w:rsidR="009B4558" w:rsidRPr="00411033">
        <w:rPr>
          <w:rFonts w:ascii="Times New Roman" w:hAnsi="Times New Roman" w:cs="Times New Roman"/>
          <w:color w:val="000000" w:themeColor="text1"/>
          <w:sz w:val="20"/>
          <w:szCs w:val="20"/>
        </w:rPr>
        <w:t xml:space="preserve">ČTS </w:t>
      </w:r>
      <w:r w:rsidR="00C56907" w:rsidRPr="00411033">
        <w:rPr>
          <w:rFonts w:ascii="Times New Roman" w:hAnsi="Times New Roman" w:cs="Times New Roman"/>
          <w:color w:val="000000" w:themeColor="text1"/>
          <w:sz w:val="20"/>
          <w:szCs w:val="20"/>
        </w:rPr>
        <w:t>a Etick</w:t>
      </w:r>
      <w:r w:rsidRPr="00411033">
        <w:rPr>
          <w:rFonts w:ascii="Times New Roman" w:hAnsi="Times New Roman" w:cs="Times New Roman"/>
          <w:color w:val="000000" w:themeColor="text1"/>
          <w:sz w:val="20"/>
          <w:szCs w:val="20"/>
        </w:rPr>
        <w:t>ého</w:t>
      </w:r>
      <w:r w:rsidR="00C56907" w:rsidRPr="00411033">
        <w:rPr>
          <w:rFonts w:ascii="Times New Roman" w:hAnsi="Times New Roman" w:cs="Times New Roman"/>
          <w:color w:val="000000" w:themeColor="text1"/>
          <w:sz w:val="20"/>
          <w:szCs w:val="20"/>
        </w:rPr>
        <w:t xml:space="preserve"> kodex</w:t>
      </w:r>
      <w:r w:rsidRPr="00411033">
        <w:rPr>
          <w:rFonts w:ascii="Times New Roman" w:hAnsi="Times New Roman" w:cs="Times New Roman"/>
          <w:color w:val="000000" w:themeColor="text1"/>
          <w:sz w:val="20"/>
          <w:szCs w:val="20"/>
        </w:rPr>
        <w:t>u</w:t>
      </w:r>
      <w:r w:rsidR="00C56907" w:rsidRPr="00411033">
        <w:rPr>
          <w:rFonts w:ascii="Times New Roman" w:hAnsi="Times New Roman" w:cs="Times New Roman"/>
          <w:color w:val="000000" w:themeColor="text1"/>
          <w:sz w:val="20"/>
          <w:szCs w:val="20"/>
        </w:rPr>
        <w:t xml:space="preserve"> ČTS, </w:t>
      </w:r>
    </w:p>
    <w:p w14:paraId="1701CE9F" w14:textId="11BE003F" w:rsidR="00C56907"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w:t>
      </w:r>
      <w:r w:rsidR="00C56907" w:rsidRPr="00411033">
        <w:rPr>
          <w:rFonts w:ascii="Times New Roman" w:hAnsi="Times New Roman" w:cs="Times New Roman"/>
          <w:color w:val="000000" w:themeColor="text1"/>
          <w:sz w:val="20"/>
          <w:szCs w:val="20"/>
        </w:rPr>
        <w:t>rámcov</w:t>
      </w:r>
      <w:r w:rsidRPr="00411033">
        <w:rPr>
          <w:rFonts w:ascii="Times New Roman" w:hAnsi="Times New Roman" w:cs="Times New Roman"/>
          <w:color w:val="000000" w:themeColor="text1"/>
          <w:sz w:val="20"/>
          <w:szCs w:val="20"/>
        </w:rPr>
        <w:t>ých</w:t>
      </w:r>
      <w:r w:rsidR="00C56907" w:rsidRPr="00411033">
        <w:rPr>
          <w:rFonts w:ascii="Times New Roman" w:hAnsi="Times New Roman" w:cs="Times New Roman"/>
          <w:color w:val="000000" w:themeColor="text1"/>
          <w:sz w:val="20"/>
          <w:szCs w:val="20"/>
        </w:rPr>
        <w:t xml:space="preserve"> předpis</w:t>
      </w:r>
      <w:r w:rsidRPr="00411033">
        <w:rPr>
          <w:rFonts w:ascii="Times New Roman" w:hAnsi="Times New Roman" w:cs="Times New Roman"/>
          <w:color w:val="000000" w:themeColor="text1"/>
          <w:sz w:val="20"/>
          <w:szCs w:val="20"/>
        </w:rPr>
        <w:t>ů</w:t>
      </w:r>
      <w:r w:rsidR="00C56907" w:rsidRPr="00411033">
        <w:rPr>
          <w:rFonts w:ascii="Times New Roman" w:hAnsi="Times New Roman" w:cs="Times New Roman"/>
          <w:color w:val="000000" w:themeColor="text1"/>
          <w:sz w:val="20"/>
          <w:szCs w:val="20"/>
        </w:rPr>
        <w:t xml:space="preserve"> týkající</w:t>
      </w:r>
      <w:r w:rsidRPr="00411033">
        <w:rPr>
          <w:rFonts w:ascii="Times New Roman" w:hAnsi="Times New Roman" w:cs="Times New Roman"/>
          <w:color w:val="000000" w:themeColor="text1"/>
          <w:sz w:val="20"/>
          <w:szCs w:val="20"/>
        </w:rPr>
        <w:t>ch</w:t>
      </w:r>
      <w:r w:rsidR="00C56907" w:rsidRPr="00411033">
        <w:rPr>
          <w:rFonts w:ascii="Times New Roman" w:hAnsi="Times New Roman" w:cs="Times New Roman"/>
          <w:color w:val="000000" w:themeColor="text1"/>
          <w:sz w:val="20"/>
          <w:szCs w:val="20"/>
        </w:rPr>
        <w:t xml:space="preserve"> se </w:t>
      </w:r>
      <w:r w:rsidR="00A35D16" w:rsidRPr="00411033">
        <w:rPr>
          <w:rFonts w:ascii="Times New Roman" w:hAnsi="Times New Roman" w:cs="Times New Roman"/>
          <w:color w:val="000000" w:themeColor="text1"/>
          <w:sz w:val="20"/>
          <w:szCs w:val="20"/>
        </w:rPr>
        <w:t>Dozorčí rady</w:t>
      </w:r>
      <w:r w:rsidR="00C56907" w:rsidRPr="00411033">
        <w:rPr>
          <w:rFonts w:ascii="Times New Roman" w:hAnsi="Times New Roman" w:cs="Times New Roman"/>
          <w:color w:val="000000" w:themeColor="text1"/>
          <w:sz w:val="20"/>
          <w:szCs w:val="20"/>
        </w:rPr>
        <w:t xml:space="preserve"> ČTS, Arbitrážní komise ČTS a Etické komise</w:t>
      </w:r>
      <w:r w:rsidR="004D2F93" w:rsidRPr="00411033">
        <w:rPr>
          <w:rFonts w:ascii="Times New Roman" w:hAnsi="Times New Roman" w:cs="Times New Roman"/>
          <w:color w:val="000000" w:themeColor="text1"/>
          <w:sz w:val="20"/>
          <w:szCs w:val="20"/>
        </w:rPr>
        <w:t xml:space="preserve"> ČTS</w:t>
      </w:r>
      <w:r w:rsidR="00C56907" w:rsidRPr="00411033">
        <w:rPr>
          <w:rFonts w:ascii="Times New Roman" w:hAnsi="Times New Roman" w:cs="Times New Roman"/>
          <w:color w:val="000000" w:themeColor="text1"/>
          <w:sz w:val="20"/>
          <w:szCs w:val="20"/>
        </w:rPr>
        <w:t>, vyjma jednacích řádů těchto orgánů,</w:t>
      </w:r>
    </w:p>
    <w:p w14:paraId="7D01FF7C" w14:textId="270EC0D1" w:rsidR="001311CD"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rozhodování</w:t>
      </w:r>
      <w:r w:rsidR="001311CD" w:rsidRPr="00411033">
        <w:rPr>
          <w:rFonts w:ascii="Times New Roman" w:hAnsi="Times New Roman" w:cs="Times New Roman"/>
          <w:color w:val="000000" w:themeColor="text1"/>
          <w:sz w:val="20"/>
          <w:szCs w:val="20"/>
        </w:rPr>
        <w:t xml:space="preserve"> o v</w:t>
      </w:r>
      <w:r w:rsidRPr="00411033">
        <w:rPr>
          <w:rFonts w:ascii="Times New Roman" w:hAnsi="Times New Roman" w:cs="Times New Roman"/>
          <w:color w:val="000000" w:themeColor="text1"/>
          <w:sz w:val="20"/>
          <w:szCs w:val="20"/>
        </w:rPr>
        <w:t>z</w:t>
      </w:r>
      <w:r w:rsidR="001311CD" w:rsidRPr="00411033">
        <w:rPr>
          <w:rFonts w:ascii="Times New Roman" w:hAnsi="Times New Roman" w:cs="Times New Roman"/>
          <w:color w:val="000000" w:themeColor="text1"/>
          <w:sz w:val="20"/>
          <w:szCs w:val="20"/>
        </w:rPr>
        <w:t>niku a zániku tenisových oblastí,</w:t>
      </w:r>
    </w:p>
    <w:p w14:paraId="18030968" w14:textId="1ACAF5E5" w:rsidR="00C56907"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rozhodování o</w:t>
      </w:r>
      <w:r w:rsidR="00223F1E" w:rsidRPr="00411033">
        <w:rPr>
          <w:rFonts w:ascii="Times New Roman" w:hAnsi="Times New Roman" w:cs="Times New Roman"/>
          <w:color w:val="000000" w:themeColor="text1"/>
          <w:sz w:val="20"/>
          <w:szCs w:val="20"/>
        </w:rPr>
        <w:t xml:space="preserve"> založení, zrušení a přeměně pobočných spolků</w:t>
      </w:r>
      <w:r w:rsidR="009B4558" w:rsidRPr="00411033">
        <w:rPr>
          <w:rFonts w:ascii="Times New Roman" w:hAnsi="Times New Roman" w:cs="Times New Roman"/>
          <w:color w:val="000000" w:themeColor="text1"/>
          <w:sz w:val="20"/>
          <w:szCs w:val="20"/>
        </w:rPr>
        <w:t xml:space="preserve"> ČTS</w:t>
      </w:r>
      <w:r w:rsidR="00223F1E" w:rsidRPr="00411033">
        <w:rPr>
          <w:rFonts w:ascii="Times New Roman" w:hAnsi="Times New Roman" w:cs="Times New Roman"/>
          <w:color w:val="000000" w:themeColor="text1"/>
          <w:sz w:val="20"/>
          <w:szCs w:val="20"/>
        </w:rPr>
        <w:t>,</w:t>
      </w:r>
    </w:p>
    <w:p w14:paraId="5FE9ADE2" w14:textId="2062307C" w:rsidR="00223F1E"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lastRenderedPageBreak/>
        <w:t xml:space="preserve">rozhodování </w:t>
      </w:r>
      <w:r w:rsidR="00223F1E" w:rsidRPr="00411033">
        <w:rPr>
          <w:rFonts w:ascii="Times New Roman" w:hAnsi="Times New Roman" w:cs="Times New Roman"/>
          <w:color w:val="000000" w:themeColor="text1"/>
          <w:sz w:val="20"/>
          <w:szCs w:val="20"/>
        </w:rPr>
        <w:t>o zrušení, způsobu likvidace a přeměně ČTS,</w:t>
      </w:r>
    </w:p>
    <w:p w14:paraId="33654591" w14:textId="58614B0E" w:rsidR="000B4B5D" w:rsidRPr="00411033" w:rsidRDefault="000B4B5D"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w:t>
      </w:r>
      <w:r w:rsidR="00EB5E87" w:rsidRPr="00411033">
        <w:rPr>
          <w:rFonts w:ascii="Times New Roman" w:hAnsi="Times New Roman" w:cs="Times New Roman"/>
          <w:color w:val="000000" w:themeColor="text1"/>
          <w:sz w:val="20"/>
          <w:szCs w:val="20"/>
        </w:rPr>
        <w:t>ování</w:t>
      </w:r>
      <w:r w:rsidRPr="00411033">
        <w:rPr>
          <w:rFonts w:ascii="Times New Roman" w:hAnsi="Times New Roman" w:cs="Times New Roman"/>
          <w:color w:val="000000" w:themeColor="text1"/>
          <w:sz w:val="20"/>
          <w:szCs w:val="20"/>
        </w:rPr>
        <w:t xml:space="preserve"> o výši členských příspěvků,</w:t>
      </w:r>
    </w:p>
    <w:p w14:paraId="5734216C" w14:textId="7BEBA117" w:rsidR="00223F1E" w:rsidRPr="00411033" w:rsidRDefault="00EB5E87"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rozhodování </w:t>
      </w:r>
      <w:r w:rsidR="00342F0D" w:rsidRPr="00411033">
        <w:rPr>
          <w:rFonts w:ascii="Times New Roman" w:hAnsi="Times New Roman" w:cs="Times New Roman"/>
          <w:color w:val="000000" w:themeColor="text1"/>
          <w:sz w:val="20"/>
          <w:szCs w:val="20"/>
        </w:rPr>
        <w:t>o změně názvu ČTS.</w:t>
      </w:r>
    </w:p>
    <w:p w14:paraId="0B86E38E" w14:textId="5DCAEAB8" w:rsidR="00135704" w:rsidRPr="00411033" w:rsidRDefault="00135704" w:rsidP="00411033">
      <w:pPr>
        <w:pStyle w:val="Odstavecseseznamem"/>
        <w:numPr>
          <w:ilvl w:val="0"/>
          <w:numId w:val="3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Valná hromada</w:t>
      </w:r>
      <w:r w:rsidR="00223F1E" w:rsidRPr="00411033">
        <w:rPr>
          <w:rFonts w:ascii="Times New Roman" w:hAnsi="Times New Roman" w:cs="Times New Roman"/>
          <w:color w:val="000000" w:themeColor="text1"/>
          <w:sz w:val="20"/>
          <w:szCs w:val="20"/>
        </w:rPr>
        <w:t xml:space="preserve"> ČTS</w:t>
      </w:r>
      <w:r w:rsidR="00EB5E87" w:rsidRPr="00411033">
        <w:rPr>
          <w:rFonts w:ascii="Times New Roman" w:hAnsi="Times New Roman" w:cs="Times New Roman"/>
          <w:color w:val="000000" w:themeColor="text1"/>
          <w:sz w:val="20"/>
          <w:szCs w:val="20"/>
        </w:rPr>
        <w:t xml:space="preserve"> dále</w:t>
      </w:r>
      <w:r w:rsidRPr="00411033">
        <w:rPr>
          <w:rFonts w:ascii="Times New Roman" w:hAnsi="Times New Roman" w:cs="Times New Roman"/>
          <w:color w:val="000000" w:themeColor="text1"/>
          <w:sz w:val="20"/>
          <w:szCs w:val="20"/>
        </w:rPr>
        <w:t>:</w:t>
      </w:r>
    </w:p>
    <w:p w14:paraId="2698D507" w14:textId="72D550B7" w:rsidR="00135704" w:rsidRPr="00411033" w:rsidRDefault="00106B45"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volí a odvolává </w:t>
      </w:r>
      <w:r w:rsidR="00C56907" w:rsidRPr="00411033">
        <w:rPr>
          <w:rFonts w:ascii="Times New Roman" w:hAnsi="Times New Roman" w:cs="Times New Roman"/>
          <w:color w:val="000000" w:themeColor="text1"/>
          <w:sz w:val="20"/>
          <w:szCs w:val="20"/>
        </w:rPr>
        <w:t>Předsedu ČTS a na jeho návrh</w:t>
      </w:r>
      <w:r w:rsidR="009B4558" w:rsidRPr="00411033">
        <w:rPr>
          <w:rFonts w:ascii="Times New Roman" w:hAnsi="Times New Roman" w:cs="Times New Roman"/>
          <w:color w:val="000000" w:themeColor="text1"/>
          <w:sz w:val="20"/>
          <w:szCs w:val="20"/>
        </w:rPr>
        <w:t xml:space="preserve"> en bloc</w:t>
      </w:r>
      <w:r w:rsidR="00C56907" w:rsidRPr="00411033">
        <w:rPr>
          <w:rFonts w:ascii="Times New Roman" w:hAnsi="Times New Roman" w:cs="Times New Roman"/>
          <w:color w:val="000000" w:themeColor="text1"/>
          <w:sz w:val="20"/>
          <w:szCs w:val="20"/>
        </w:rPr>
        <w:t xml:space="preserve"> </w:t>
      </w:r>
      <w:r w:rsidR="00526A5D" w:rsidRPr="00411033">
        <w:rPr>
          <w:rFonts w:ascii="Times New Roman" w:hAnsi="Times New Roman" w:cs="Times New Roman"/>
          <w:color w:val="000000" w:themeColor="text1"/>
          <w:sz w:val="20"/>
          <w:szCs w:val="20"/>
        </w:rPr>
        <w:t>I</w:t>
      </w:r>
      <w:r w:rsidR="00C56907" w:rsidRPr="00411033">
        <w:rPr>
          <w:rFonts w:ascii="Times New Roman" w:hAnsi="Times New Roman" w:cs="Times New Roman"/>
          <w:color w:val="000000" w:themeColor="text1"/>
          <w:sz w:val="20"/>
          <w:szCs w:val="20"/>
        </w:rPr>
        <w:t xml:space="preserve">. Místopředsedu ČTS a </w:t>
      </w:r>
      <w:r w:rsidR="00526A5D" w:rsidRPr="00411033">
        <w:rPr>
          <w:rFonts w:ascii="Times New Roman" w:hAnsi="Times New Roman" w:cs="Times New Roman"/>
          <w:color w:val="000000" w:themeColor="text1"/>
          <w:sz w:val="20"/>
          <w:szCs w:val="20"/>
        </w:rPr>
        <w:t>II</w:t>
      </w:r>
      <w:r w:rsidR="00C56907" w:rsidRPr="00411033">
        <w:rPr>
          <w:rFonts w:ascii="Times New Roman" w:hAnsi="Times New Roman" w:cs="Times New Roman"/>
          <w:color w:val="000000" w:themeColor="text1"/>
          <w:sz w:val="20"/>
          <w:szCs w:val="20"/>
        </w:rPr>
        <w:t>. Místopředsedu ČTS,</w:t>
      </w:r>
    </w:p>
    <w:p w14:paraId="67986441" w14:textId="40D5642D" w:rsidR="00C56907" w:rsidRPr="00411033" w:rsidRDefault="00106B45"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volí </w:t>
      </w:r>
      <w:r w:rsidR="000C2D40" w:rsidRPr="00411033">
        <w:rPr>
          <w:rFonts w:ascii="Times New Roman" w:hAnsi="Times New Roman" w:cs="Times New Roman"/>
          <w:color w:val="000000" w:themeColor="text1"/>
          <w:sz w:val="20"/>
          <w:szCs w:val="20"/>
        </w:rPr>
        <w:t xml:space="preserve">a odvolává </w:t>
      </w:r>
      <w:r w:rsidR="00C56907" w:rsidRPr="00411033">
        <w:rPr>
          <w:rFonts w:ascii="Times New Roman" w:hAnsi="Times New Roman" w:cs="Times New Roman"/>
          <w:color w:val="000000" w:themeColor="text1"/>
          <w:sz w:val="20"/>
          <w:szCs w:val="20"/>
        </w:rPr>
        <w:t xml:space="preserve">pět členů </w:t>
      </w:r>
      <w:r w:rsidR="00436FAB" w:rsidRPr="00411033">
        <w:rPr>
          <w:rFonts w:ascii="Times New Roman" w:hAnsi="Times New Roman" w:cs="Times New Roman"/>
          <w:color w:val="000000" w:themeColor="text1"/>
          <w:sz w:val="20"/>
          <w:szCs w:val="20"/>
        </w:rPr>
        <w:t>Dozorčí rady</w:t>
      </w:r>
      <w:r w:rsidR="009B4558" w:rsidRPr="00411033">
        <w:rPr>
          <w:rFonts w:ascii="Times New Roman" w:hAnsi="Times New Roman" w:cs="Times New Roman"/>
          <w:color w:val="000000" w:themeColor="text1"/>
          <w:sz w:val="20"/>
          <w:szCs w:val="20"/>
        </w:rPr>
        <w:t xml:space="preserve"> ČTS</w:t>
      </w:r>
      <w:r w:rsidR="00C56907" w:rsidRPr="00411033">
        <w:rPr>
          <w:rFonts w:ascii="Times New Roman" w:hAnsi="Times New Roman" w:cs="Times New Roman"/>
          <w:color w:val="000000" w:themeColor="text1"/>
          <w:sz w:val="20"/>
          <w:szCs w:val="20"/>
        </w:rPr>
        <w:t>,</w:t>
      </w:r>
    </w:p>
    <w:p w14:paraId="415F1515" w14:textId="5EB42F85" w:rsidR="00C56907" w:rsidRPr="00411033" w:rsidRDefault="00106B45"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volí </w:t>
      </w:r>
      <w:r w:rsidR="000B4B5D" w:rsidRPr="00411033">
        <w:rPr>
          <w:rFonts w:ascii="Times New Roman" w:hAnsi="Times New Roman" w:cs="Times New Roman"/>
          <w:color w:val="000000" w:themeColor="text1"/>
          <w:sz w:val="20"/>
          <w:szCs w:val="20"/>
        </w:rPr>
        <w:t>předsedu, místopředsedu a tři</w:t>
      </w:r>
      <w:r w:rsidR="00C56907" w:rsidRPr="00411033">
        <w:rPr>
          <w:rFonts w:ascii="Times New Roman" w:hAnsi="Times New Roman" w:cs="Times New Roman"/>
          <w:color w:val="000000" w:themeColor="text1"/>
          <w:sz w:val="20"/>
          <w:szCs w:val="20"/>
        </w:rPr>
        <w:t xml:space="preserve"> člen</w:t>
      </w:r>
      <w:r w:rsidR="000B4B5D" w:rsidRPr="00411033">
        <w:rPr>
          <w:rFonts w:ascii="Times New Roman" w:hAnsi="Times New Roman" w:cs="Times New Roman"/>
          <w:color w:val="000000" w:themeColor="text1"/>
          <w:sz w:val="20"/>
          <w:szCs w:val="20"/>
        </w:rPr>
        <w:t>y</w:t>
      </w:r>
      <w:r w:rsidR="00C56907" w:rsidRPr="00411033">
        <w:rPr>
          <w:rFonts w:ascii="Times New Roman" w:hAnsi="Times New Roman" w:cs="Times New Roman"/>
          <w:color w:val="000000" w:themeColor="text1"/>
          <w:sz w:val="20"/>
          <w:szCs w:val="20"/>
        </w:rPr>
        <w:t xml:space="preserve"> Arbitrážní komise</w:t>
      </w:r>
      <w:r w:rsidR="009B4558" w:rsidRPr="00411033">
        <w:rPr>
          <w:rFonts w:ascii="Times New Roman" w:hAnsi="Times New Roman" w:cs="Times New Roman"/>
          <w:color w:val="000000" w:themeColor="text1"/>
          <w:sz w:val="20"/>
          <w:szCs w:val="20"/>
        </w:rPr>
        <w:t xml:space="preserve"> ČTS</w:t>
      </w:r>
      <w:r w:rsidR="00C56907" w:rsidRPr="00411033">
        <w:rPr>
          <w:rFonts w:ascii="Times New Roman" w:hAnsi="Times New Roman" w:cs="Times New Roman"/>
          <w:color w:val="000000" w:themeColor="text1"/>
          <w:sz w:val="20"/>
          <w:szCs w:val="20"/>
        </w:rPr>
        <w:t>,</w:t>
      </w:r>
    </w:p>
    <w:p w14:paraId="119DAB97" w14:textId="26685F14" w:rsidR="001D6DEE" w:rsidRPr="00411033" w:rsidRDefault="00106B45" w:rsidP="00411033">
      <w:pPr>
        <w:pStyle w:val="Odstavecseseznamem"/>
        <w:numPr>
          <w:ilvl w:val="1"/>
          <w:numId w:val="3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volí </w:t>
      </w:r>
      <w:r w:rsidR="00A35D16" w:rsidRPr="00411033">
        <w:rPr>
          <w:rFonts w:ascii="Times New Roman" w:hAnsi="Times New Roman" w:cs="Times New Roman"/>
          <w:color w:val="000000" w:themeColor="text1"/>
          <w:sz w:val="20"/>
          <w:szCs w:val="20"/>
        </w:rPr>
        <w:t xml:space="preserve">a odvolává </w:t>
      </w:r>
      <w:r w:rsidR="000B4B5D" w:rsidRPr="00411033">
        <w:rPr>
          <w:rFonts w:ascii="Times New Roman" w:hAnsi="Times New Roman" w:cs="Times New Roman"/>
          <w:color w:val="000000" w:themeColor="text1"/>
          <w:sz w:val="20"/>
          <w:szCs w:val="20"/>
        </w:rPr>
        <w:t xml:space="preserve">předsedu, místopředsedu a </w:t>
      </w:r>
      <w:r w:rsidR="00C56907" w:rsidRPr="00411033">
        <w:rPr>
          <w:rFonts w:ascii="Times New Roman" w:hAnsi="Times New Roman" w:cs="Times New Roman"/>
          <w:color w:val="000000" w:themeColor="text1"/>
          <w:sz w:val="20"/>
          <w:szCs w:val="20"/>
        </w:rPr>
        <w:t>člen</w:t>
      </w:r>
      <w:r w:rsidR="000B4B5D" w:rsidRPr="00411033">
        <w:rPr>
          <w:rFonts w:ascii="Times New Roman" w:hAnsi="Times New Roman" w:cs="Times New Roman"/>
          <w:color w:val="000000" w:themeColor="text1"/>
          <w:sz w:val="20"/>
          <w:szCs w:val="20"/>
        </w:rPr>
        <w:t>a</w:t>
      </w:r>
      <w:r w:rsidR="00C56907" w:rsidRPr="00411033">
        <w:rPr>
          <w:rFonts w:ascii="Times New Roman" w:hAnsi="Times New Roman" w:cs="Times New Roman"/>
          <w:color w:val="000000" w:themeColor="text1"/>
          <w:sz w:val="20"/>
          <w:szCs w:val="20"/>
        </w:rPr>
        <w:t xml:space="preserve"> Etické komise</w:t>
      </w:r>
      <w:r w:rsidR="009B4558" w:rsidRPr="00411033">
        <w:rPr>
          <w:rFonts w:ascii="Times New Roman" w:hAnsi="Times New Roman" w:cs="Times New Roman"/>
          <w:color w:val="000000" w:themeColor="text1"/>
          <w:sz w:val="20"/>
          <w:szCs w:val="20"/>
        </w:rPr>
        <w:t xml:space="preserve"> ČTS</w:t>
      </w:r>
      <w:r w:rsidR="004D2F93" w:rsidRPr="00411033">
        <w:rPr>
          <w:rFonts w:ascii="Times New Roman" w:hAnsi="Times New Roman" w:cs="Times New Roman"/>
          <w:color w:val="000000" w:themeColor="text1"/>
          <w:sz w:val="20"/>
          <w:szCs w:val="20"/>
        </w:rPr>
        <w:t>.</w:t>
      </w:r>
    </w:p>
    <w:p w14:paraId="47E63485" w14:textId="21496D90" w:rsidR="00223F1E" w:rsidRPr="00411033" w:rsidRDefault="00223F1E" w:rsidP="00411033">
      <w:pPr>
        <w:pStyle w:val="Odstavecseseznamem"/>
        <w:numPr>
          <w:ilvl w:val="0"/>
          <w:numId w:val="3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Valná hromada ČTS si může vyhradit rozhodování o dalších záležitostech, nejsou-li těmito stanovami svěřeny jinému orgánu ČTS.</w:t>
      </w:r>
    </w:p>
    <w:p w14:paraId="6E51ED80" w14:textId="029B129E" w:rsidR="00847730" w:rsidRPr="004B3AB4" w:rsidRDefault="001D6DEE" w:rsidP="004B3AB4">
      <w:pPr>
        <w:pStyle w:val="Odstavecseseznamem"/>
        <w:numPr>
          <w:ilvl w:val="0"/>
          <w:numId w:val="30"/>
        </w:numPr>
        <w:tabs>
          <w:tab w:val="clear" w:pos="412"/>
        </w:tabs>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 případě, kdy nedojde ke zvolení </w:t>
      </w:r>
      <w:r w:rsidR="009B4558" w:rsidRPr="00411033">
        <w:rPr>
          <w:rFonts w:ascii="Times New Roman" w:hAnsi="Times New Roman" w:cs="Times New Roman"/>
          <w:color w:val="000000" w:themeColor="text1"/>
          <w:sz w:val="20"/>
          <w:szCs w:val="20"/>
        </w:rPr>
        <w:t>I</w:t>
      </w:r>
      <w:r w:rsidRPr="00411033">
        <w:rPr>
          <w:rFonts w:ascii="Times New Roman" w:hAnsi="Times New Roman" w:cs="Times New Roman"/>
          <w:color w:val="000000" w:themeColor="text1"/>
          <w:sz w:val="20"/>
          <w:szCs w:val="20"/>
        </w:rPr>
        <w:t xml:space="preserve">. a </w:t>
      </w:r>
      <w:r w:rsidR="009B4558" w:rsidRPr="00411033">
        <w:rPr>
          <w:rFonts w:ascii="Times New Roman" w:hAnsi="Times New Roman" w:cs="Times New Roman"/>
          <w:color w:val="000000" w:themeColor="text1"/>
          <w:sz w:val="20"/>
          <w:szCs w:val="20"/>
        </w:rPr>
        <w:t>II</w:t>
      </w:r>
      <w:r w:rsidRPr="00411033">
        <w:rPr>
          <w:rFonts w:ascii="Times New Roman" w:hAnsi="Times New Roman" w:cs="Times New Roman"/>
          <w:color w:val="000000" w:themeColor="text1"/>
          <w:sz w:val="20"/>
          <w:szCs w:val="20"/>
        </w:rPr>
        <w:t xml:space="preserve">. Místopředsedy ČTS na </w:t>
      </w:r>
      <w:r w:rsidR="00A570A1" w:rsidRPr="00411033">
        <w:rPr>
          <w:rFonts w:ascii="Times New Roman" w:hAnsi="Times New Roman" w:cs="Times New Roman"/>
          <w:color w:val="000000" w:themeColor="text1"/>
          <w:sz w:val="20"/>
          <w:szCs w:val="20"/>
        </w:rPr>
        <w:t xml:space="preserve">druhý </w:t>
      </w:r>
      <w:r w:rsidRPr="00411033">
        <w:rPr>
          <w:rFonts w:ascii="Times New Roman" w:hAnsi="Times New Roman" w:cs="Times New Roman"/>
          <w:color w:val="000000" w:themeColor="text1"/>
          <w:sz w:val="20"/>
          <w:szCs w:val="20"/>
        </w:rPr>
        <w:t>pokus, bude jednání Valné hromady ČTS přerušeno na 30 minut, poté se bude volba</w:t>
      </w:r>
      <w:r w:rsidR="00A570A1" w:rsidRPr="00411033">
        <w:rPr>
          <w:rFonts w:ascii="Times New Roman" w:hAnsi="Times New Roman" w:cs="Times New Roman"/>
          <w:color w:val="000000" w:themeColor="text1"/>
          <w:sz w:val="20"/>
          <w:szCs w:val="20"/>
        </w:rPr>
        <w:t xml:space="preserve"> jedenkrát</w:t>
      </w:r>
      <w:r w:rsidRPr="00411033">
        <w:rPr>
          <w:rFonts w:ascii="Times New Roman" w:hAnsi="Times New Roman" w:cs="Times New Roman"/>
          <w:color w:val="000000" w:themeColor="text1"/>
          <w:sz w:val="20"/>
          <w:szCs w:val="20"/>
        </w:rPr>
        <w:t xml:space="preserve"> opakovat. Nedojde-li ke zvolení obou Místopředsedů ani po opakované volbě, proběhne nová volba Předsedy ČTS</w:t>
      </w:r>
      <w:r w:rsidR="00384D93"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s tím</w:t>
      </w:r>
      <w:r w:rsidR="00384D93"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 xml:space="preserve">že proces volby Místopředsedů se bude </w:t>
      </w:r>
      <w:r w:rsidR="007D3A94" w:rsidRPr="00411033">
        <w:rPr>
          <w:rFonts w:ascii="Times New Roman" w:hAnsi="Times New Roman" w:cs="Times New Roman"/>
          <w:color w:val="000000" w:themeColor="text1"/>
          <w:sz w:val="20"/>
          <w:szCs w:val="20"/>
        </w:rPr>
        <w:t xml:space="preserve">následně </w:t>
      </w:r>
      <w:r w:rsidRPr="00411033">
        <w:rPr>
          <w:rFonts w:ascii="Times New Roman" w:hAnsi="Times New Roman" w:cs="Times New Roman"/>
          <w:color w:val="000000" w:themeColor="text1"/>
          <w:sz w:val="20"/>
          <w:szCs w:val="20"/>
        </w:rPr>
        <w:t>opakovat.</w:t>
      </w:r>
      <w:r w:rsidR="004B3AB4" w:rsidRPr="004B3AB4">
        <w:rPr>
          <w:rFonts w:ascii="Times New Roman" w:hAnsi="Times New Roman" w:cs="Times New Roman"/>
          <w:color w:val="000000" w:themeColor="text1"/>
          <w:sz w:val="20"/>
          <w:szCs w:val="20"/>
        </w:rPr>
        <w:t xml:space="preserve"> </w:t>
      </w:r>
      <w:r w:rsidR="004B3AB4" w:rsidRPr="00411033">
        <w:rPr>
          <w:rFonts w:ascii="Times New Roman" w:hAnsi="Times New Roman" w:cs="Times New Roman"/>
          <w:color w:val="000000" w:themeColor="text1"/>
          <w:sz w:val="20"/>
          <w:szCs w:val="20"/>
        </w:rPr>
        <w:t>Bližší průběh volby dle odst. 5 tohoto článku stanoví volební řád, který schválí Valná hromada ČTS na začátku svého zasedání</w:t>
      </w:r>
      <w:r w:rsidR="00006418">
        <w:rPr>
          <w:rFonts w:ascii="Times New Roman" w:hAnsi="Times New Roman" w:cs="Times New Roman"/>
          <w:color w:val="000000" w:themeColor="text1"/>
          <w:sz w:val="20"/>
          <w:szCs w:val="20"/>
        </w:rPr>
        <w:t>.</w:t>
      </w:r>
    </w:p>
    <w:p w14:paraId="29D8F77D" w14:textId="77777777" w:rsidR="00847730" w:rsidRPr="00411033" w:rsidRDefault="00847730" w:rsidP="00411033">
      <w:pPr>
        <w:spacing w:line="276" w:lineRule="auto"/>
        <w:ind w:left="142"/>
        <w:jc w:val="both"/>
        <w:rPr>
          <w:rFonts w:ascii="Times New Roman" w:hAnsi="Times New Roman" w:cs="Times New Roman"/>
          <w:color w:val="000000" w:themeColor="text1"/>
          <w:sz w:val="20"/>
          <w:szCs w:val="20"/>
        </w:rPr>
      </w:pPr>
    </w:p>
    <w:p w14:paraId="6C0BCE54" w14:textId="77777777" w:rsidR="00106B45" w:rsidRPr="00411033" w:rsidRDefault="00106B45" w:rsidP="00411033">
      <w:pPr>
        <w:pStyle w:val="Odstavecseseznamem"/>
        <w:numPr>
          <w:ilvl w:val="0"/>
          <w:numId w:val="4"/>
        </w:numPr>
        <w:spacing w:before="240" w:line="276" w:lineRule="auto"/>
        <w:ind w:left="851" w:hanging="142"/>
        <w:contextualSpacing w:val="0"/>
        <w:jc w:val="center"/>
        <w:rPr>
          <w:rFonts w:ascii="Times New Roman" w:hAnsi="Times New Roman" w:cs="Times New Roman"/>
          <w:color w:val="000000" w:themeColor="text1"/>
          <w:sz w:val="20"/>
          <w:szCs w:val="20"/>
        </w:rPr>
      </w:pPr>
    </w:p>
    <w:p w14:paraId="04FA8480" w14:textId="3C282B24" w:rsidR="00106B45" w:rsidRPr="00411033" w:rsidRDefault="00106B45" w:rsidP="00411033">
      <w:pPr>
        <w:spacing w:after="240" w:line="276" w:lineRule="auto"/>
        <w:ind w:left="142"/>
        <w:jc w:val="center"/>
        <w:rPr>
          <w:rFonts w:ascii="Times New Roman" w:hAnsi="Times New Roman" w:cs="Times New Roman"/>
          <w:b/>
          <w:bCs/>
          <w:color w:val="000000" w:themeColor="text1"/>
          <w:sz w:val="20"/>
          <w:szCs w:val="20"/>
        </w:rPr>
      </w:pPr>
      <w:r w:rsidRPr="00411033">
        <w:rPr>
          <w:rFonts w:ascii="Times New Roman" w:hAnsi="Times New Roman" w:cs="Times New Roman"/>
          <w:b/>
          <w:bCs/>
          <w:color w:val="000000" w:themeColor="text1"/>
          <w:sz w:val="20"/>
          <w:szCs w:val="20"/>
        </w:rPr>
        <w:t>Předsednictvo ČTS</w:t>
      </w:r>
    </w:p>
    <w:p w14:paraId="4F5E9705" w14:textId="56479E33" w:rsidR="00106B45" w:rsidRPr="00411033" w:rsidRDefault="00106B45" w:rsidP="00411033">
      <w:pPr>
        <w:pStyle w:val="Odstavecseseznamem"/>
        <w:numPr>
          <w:ilvl w:val="0"/>
          <w:numId w:val="31"/>
        </w:numPr>
        <w:tabs>
          <w:tab w:val="clear" w:pos="412"/>
        </w:tabs>
        <w:spacing w:after="240" w:line="276" w:lineRule="auto"/>
        <w:ind w:left="567" w:hanging="425"/>
        <w:contextualSpacing w:val="0"/>
        <w:jc w:val="both"/>
        <w:rPr>
          <w:rFonts w:ascii="Times New Roman" w:hAnsi="Times New Roman" w:cs="Times New Roman"/>
          <w:b/>
          <w:bCs/>
          <w:color w:val="000000" w:themeColor="text1"/>
          <w:sz w:val="20"/>
          <w:szCs w:val="20"/>
        </w:rPr>
      </w:pPr>
      <w:r w:rsidRPr="00411033">
        <w:rPr>
          <w:rFonts w:ascii="Times New Roman" w:hAnsi="Times New Roman" w:cs="Times New Roman"/>
          <w:color w:val="000000" w:themeColor="text1"/>
          <w:sz w:val="20"/>
          <w:szCs w:val="20"/>
        </w:rPr>
        <w:t>Předsednictvo ČTS je tříčlenný statutární orgán</w:t>
      </w:r>
      <w:r w:rsidR="004C73FD"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 xml:space="preserve">ČTS, složený z Předsedy ČTS, </w:t>
      </w:r>
      <w:r w:rsidR="00526A5D" w:rsidRPr="00411033">
        <w:rPr>
          <w:rFonts w:ascii="Times New Roman" w:hAnsi="Times New Roman" w:cs="Times New Roman"/>
          <w:color w:val="000000" w:themeColor="text1"/>
          <w:sz w:val="20"/>
          <w:szCs w:val="20"/>
        </w:rPr>
        <w:t>I</w:t>
      </w:r>
      <w:r w:rsidRPr="00411033">
        <w:rPr>
          <w:rFonts w:ascii="Times New Roman" w:hAnsi="Times New Roman" w:cs="Times New Roman"/>
          <w:color w:val="000000" w:themeColor="text1"/>
          <w:sz w:val="20"/>
          <w:szCs w:val="20"/>
        </w:rPr>
        <w:t xml:space="preserve">. Místopředsedy ČTS a </w:t>
      </w:r>
      <w:r w:rsidR="00526A5D" w:rsidRPr="00411033">
        <w:rPr>
          <w:rFonts w:ascii="Times New Roman" w:hAnsi="Times New Roman" w:cs="Times New Roman"/>
          <w:color w:val="000000" w:themeColor="text1"/>
          <w:sz w:val="20"/>
          <w:szCs w:val="20"/>
        </w:rPr>
        <w:t>II</w:t>
      </w:r>
      <w:r w:rsidRPr="00411033">
        <w:rPr>
          <w:rFonts w:ascii="Times New Roman" w:hAnsi="Times New Roman" w:cs="Times New Roman"/>
          <w:color w:val="000000" w:themeColor="text1"/>
          <w:sz w:val="20"/>
          <w:szCs w:val="20"/>
        </w:rPr>
        <w:t>. Místopředsedy ČTS</w:t>
      </w:r>
      <w:r w:rsidR="00526A5D" w:rsidRPr="00411033">
        <w:rPr>
          <w:rFonts w:ascii="Times New Roman" w:hAnsi="Times New Roman" w:cs="Times New Roman"/>
          <w:color w:val="000000" w:themeColor="text1"/>
          <w:sz w:val="20"/>
          <w:szCs w:val="20"/>
        </w:rPr>
        <w:t>.</w:t>
      </w:r>
      <w:r w:rsidR="00FB2160" w:rsidRPr="00411033">
        <w:rPr>
          <w:rFonts w:ascii="Times New Roman" w:hAnsi="Times New Roman" w:cs="Times New Roman"/>
          <w:color w:val="000000" w:themeColor="text1"/>
          <w:sz w:val="20"/>
          <w:szCs w:val="20"/>
        </w:rPr>
        <w:t xml:space="preserve"> Za výkon své činnosti je Předsednictvo ČTS odpovědné Valné hromadě ČTS.</w:t>
      </w:r>
    </w:p>
    <w:p w14:paraId="1B8FA581" w14:textId="31433BDE" w:rsidR="00E20D5E" w:rsidRPr="00411033" w:rsidRDefault="00E20D5E" w:rsidP="00411033">
      <w:pPr>
        <w:pStyle w:val="Odstavecseseznamem"/>
        <w:numPr>
          <w:ilvl w:val="0"/>
          <w:numId w:val="31"/>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Předsednictvo ČT</w:t>
      </w:r>
      <w:r w:rsidR="00663C2C" w:rsidRPr="00411033">
        <w:rPr>
          <w:rFonts w:ascii="Times New Roman" w:hAnsi="Times New Roman" w:cs="Times New Roman"/>
          <w:color w:val="000000" w:themeColor="text1"/>
          <w:sz w:val="20"/>
          <w:szCs w:val="20"/>
        </w:rPr>
        <w:t>S</w:t>
      </w:r>
      <w:r w:rsidR="00FB2160" w:rsidRPr="00411033">
        <w:rPr>
          <w:rFonts w:ascii="Times New Roman" w:hAnsi="Times New Roman" w:cs="Times New Roman"/>
          <w:color w:val="000000" w:themeColor="text1"/>
          <w:sz w:val="20"/>
          <w:szCs w:val="20"/>
        </w:rPr>
        <w:t xml:space="preserve"> </w:t>
      </w:r>
      <w:r w:rsidR="00FB2160" w:rsidRPr="00411033">
        <w:rPr>
          <w:rFonts w:ascii="Times New Roman" w:hAnsi="Times New Roman" w:cs="Times New Roman"/>
          <w:color w:val="000000" w:themeColor="text1"/>
          <w:sz w:val="20"/>
          <w:szCs w:val="20"/>
          <w:shd w:val="clear" w:color="auto" w:fill="FFFFFF" w:themeFill="background1"/>
        </w:rPr>
        <w:t>řídí ČTS</w:t>
      </w:r>
      <w:r w:rsidR="00FB2160" w:rsidRPr="00411033">
        <w:rPr>
          <w:rFonts w:ascii="Times New Roman" w:hAnsi="Times New Roman" w:cs="Times New Roman"/>
          <w:color w:val="000000" w:themeColor="text1"/>
          <w:sz w:val="20"/>
          <w:szCs w:val="20"/>
        </w:rPr>
        <w:t>,</w:t>
      </w:r>
      <w:r w:rsidRPr="00411033">
        <w:rPr>
          <w:rFonts w:ascii="Times New Roman" w:hAnsi="Times New Roman" w:cs="Times New Roman"/>
          <w:color w:val="000000" w:themeColor="text1"/>
          <w:sz w:val="20"/>
          <w:szCs w:val="20"/>
        </w:rPr>
        <w:t xml:space="preserve"> zastupuje a hájí zájmy ČTS navenek</w:t>
      </w:r>
      <w:r w:rsidR="004D2F93" w:rsidRPr="00411033">
        <w:rPr>
          <w:rFonts w:ascii="Times New Roman" w:hAnsi="Times New Roman" w:cs="Times New Roman"/>
          <w:color w:val="000000" w:themeColor="text1"/>
          <w:sz w:val="20"/>
          <w:szCs w:val="20"/>
        </w:rPr>
        <w:t>,</w:t>
      </w:r>
      <w:r w:rsidRPr="00411033">
        <w:rPr>
          <w:rFonts w:ascii="Times New Roman" w:hAnsi="Times New Roman" w:cs="Times New Roman"/>
          <w:color w:val="000000" w:themeColor="text1"/>
          <w:sz w:val="20"/>
          <w:szCs w:val="20"/>
        </w:rPr>
        <w:t xml:space="preserve"> jak v rámci České republiky, tak i v zahraničí. Předseda ČTS zastupuje ČTS v tuzemských i mezinárodních sportovních organizacích včetně mezinárodních tenisových orgánů, a dále v zásadních otázkách vůči </w:t>
      </w:r>
      <w:r w:rsidR="00932596" w:rsidRPr="00411033">
        <w:rPr>
          <w:rFonts w:ascii="Times New Roman" w:hAnsi="Times New Roman" w:cs="Times New Roman"/>
          <w:color w:val="000000" w:themeColor="text1"/>
          <w:sz w:val="20"/>
          <w:szCs w:val="20"/>
        </w:rPr>
        <w:t xml:space="preserve">orgánům veřejné </w:t>
      </w:r>
      <w:r w:rsidR="004B3AB4" w:rsidRPr="00411033">
        <w:rPr>
          <w:rFonts w:ascii="Times New Roman" w:hAnsi="Times New Roman" w:cs="Times New Roman"/>
          <w:color w:val="000000" w:themeColor="text1"/>
          <w:sz w:val="20"/>
          <w:szCs w:val="20"/>
        </w:rPr>
        <w:t>moci České</w:t>
      </w:r>
      <w:r w:rsidRPr="00411033">
        <w:rPr>
          <w:rFonts w:ascii="Times New Roman" w:hAnsi="Times New Roman" w:cs="Times New Roman"/>
          <w:color w:val="000000" w:themeColor="text1"/>
          <w:sz w:val="20"/>
          <w:szCs w:val="20"/>
        </w:rPr>
        <w:t xml:space="preserve"> republiky a orgánům územně samosprávných celků.</w:t>
      </w:r>
    </w:p>
    <w:p w14:paraId="794F778E" w14:textId="2C74A757" w:rsidR="00AD78D1" w:rsidRPr="00411033" w:rsidRDefault="00FB2160" w:rsidP="00411033">
      <w:pPr>
        <w:pStyle w:val="Odstavecseseznamem"/>
        <w:numPr>
          <w:ilvl w:val="0"/>
          <w:numId w:val="31"/>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Předsednictvo ČTS se schází dle potřeby, zpravidla však jednou měsíčně.</w:t>
      </w:r>
    </w:p>
    <w:p w14:paraId="4D32CECA" w14:textId="248F1A72" w:rsidR="00FB2160" w:rsidRPr="00411033" w:rsidRDefault="00AD78D1" w:rsidP="00411033">
      <w:pPr>
        <w:pStyle w:val="Odstavecseseznamem"/>
        <w:numPr>
          <w:ilvl w:val="0"/>
          <w:numId w:val="31"/>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Členové Předsednictva ČTS mají právo účastnit se jednání všech orgánů a komisí ČTS, včetně orgánů a komisí pobočných spolků</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w:t>
      </w:r>
    </w:p>
    <w:p w14:paraId="2F62BCCF" w14:textId="13648A9F" w:rsidR="00665008" w:rsidRPr="00411033" w:rsidRDefault="00665008" w:rsidP="00411033">
      <w:pPr>
        <w:pStyle w:val="Odstavecseseznamem"/>
        <w:numPr>
          <w:ilvl w:val="0"/>
          <w:numId w:val="31"/>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Do působnosti Předsednictva ČTS patří zejména:</w:t>
      </w:r>
    </w:p>
    <w:p w14:paraId="2A72919E" w14:textId="56CE9A23" w:rsidR="00665008" w:rsidRPr="00411033" w:rsidRDefault="00665008"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w:t>
      </w:r>
      <w:r w:rsidR="00164C81" w:rsidRPr="00411033">
        <w:rPr>
          <w:rFonts w:ascii="Times New Roman" w:hAnsi="Times New Roman" w:cs="Times New Roman"/>
          <w:color w:val="000000" w:themeColor="text1"/>
          <w:sz w:val="20"/>
          <w:szCs w:val="20"/>
        </w:rPr>
        <w:t>ování</w:t>
      </w:r>
      <w:r w:rsidRPr="00411033">
        <w:rPr>
          <w:rFonts w:ascii="Times New Roman" w:hAnsi="Times New Roman" w:cs="Times New Roman"/>
          <w:color w:val="000000" w:themeColor="text1"/>
          <w:sz w:val="20"/>
          <w:szCs w:val="20"/>
        </w:rPr>
        <w:t xml:space="preserve"> o svolání řádné Valné hromady ČTS a </w:t>
      </w:r>
      <w:r w:rsidR="001D28F3" w:rsidRPr="00411033">
        <w:rPr>
          <w:rFonts w:ascii="Times New Roman" w:hAnsi="Times New Roman" w:cs="Times New Roman"/>
          <w:color w:val="000000" w:themeColor="text1"/>
          <w:sz w:val="20"/>
          <w:szCs w:val="20"/>
        </w:rPr>
        <w:t>m</w:t>
      </w:r>
      <w:r w:rsidRPr="00411033">
        <w:rPr>
          <w:rFonts w:ascii="Times New Roman" w:hAnsi="Times New Roman" w:cs="Times New Roman"/>
          <w:color w:val="000000" w:themeColor="text1"/>
          <w:sz w:val="20"/>
          <w:szCs w:val="20"/>
        </w:rPr>
        <w:t xml:space="preserve">imořádné </w:t>
      </w:r>
      <w:r w:rsidR="001D28F3" w:rsidRPr="00411033">
        <w:rPr>
          <w:rFonts w:ascii="Times New Roman" w:hAnsi="Times New Roman" w:cs="Times New Roman"/>
          <w:color w:val="000000" w:themeColor="text1"/>
          <w:sz w:val="20"/>
          <w:szCs w:val="20"/>
        </w:rPr>
        <w:t>V</w:t>
      </w:r>
      <w:r w:rsidRPr="00411033">
        <w:rPr>
          <w:rFonts w:ascii="Times New Roman" w:hAnsi="Times New Roman" w:cs="Times New Roman"/>
          <w:color w:val="000000" w:themeColor="text1"/>
          <w:sz w:val="20"/>
          <w:szCs w:val="20"/>
        </w:rPr>
        <w:t>alné hromady ČTS,</w:t>
      </w:r>
    </w:p>
    <w:p w14:paraId="71CF105D" w14:textId="301A6184" w:rsidR="00665008" w:rsidRPr="00411033" w:rsidRDefault="00665008"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svolávání a řízení zasedání Výkonného výboru ČTS,</w:t>
      </w:r>
    </w:p>
    <w:p w14:paraId="4906F37A" w14:textId="3C38F307" w:rsidR="00EE3E4B" w:rsidRPr="00411033" w:rsidRDefault="00EE3E4B"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zajišťování správy majetku ČTS, včetně zřizování bankovních účtů a hospodaření s prostředky na těchto účtech,</w:t>
      </w:r>
    </w:p>
    <w:p w14:paraId="7D074A5A" w14:textId="343CE350" w:rsidR="009B4558" w:rsidRPr="00411033" w:rsidRDefault="009B4558"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zpracování </w:t>
      </w:r>
      <w:r w:rsidR="007D191E" w:rsidRPr="00411033">
        <w:rPr>
          <w:rFonts w:ascii="Times New Roman" w:hAnsi="Times New Roman" w:cs="Times New Roman"/>
          <w:color w:val="000000" w:themeColor="text1"/>
          <w:sz w:val="20"/>
          <w:szCs w:val="20"/>
        </w:rPr>
        <w:t xml:space="preserve">klíče pro rozdělení finančních prostředků na další období a rámce rozpočtu na následující kalendářní rok </w:t>
      </w:r>
      <w:r w:rsidRPr="00411033">
        <w:rPr>
          <w:rFonts w:ascii="Times New Roman" w:hAnsi="Times New Roman" w:cs="Times New Roman"/>
          <w:color w:val="000000" w:themeColor="text1"/>
          <w:sz w:val="20"/>
          <w:szCs w:val="20"/>
        </w:rPr>
        <w:t>a jeho předložení ke schválení Valné hromadě ČTS,</w:t>
      </w:r>
    </w:p>
    <w:p w14:paraId="6B380D38" w14:textId="7121DB37" w:rsidR="00164C81" w:rsidRPr="00411033" w:rsidRDefault="00164C81"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lastRenderedPageBreak/>
        <w:t>rozhodování o zastoupení ČTS a vykonávání práv společníka nebo akcionáře v právnických osobách, ve kterých má ČTS majetkovou účast,</w:t>
      </w:r>
    </w:p>
    <w:p w14:paraId="5874E634" w14:textId="0BA4DAEB" w:rsidR="009B4558" w:rsidRPr="00411033" w:rsidRDefault="009B4558"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rozhodování o osobě auditora pro ověření účetní </w:t>
      </w:r>
      <w:r w:rsidR="00E178BF" w:rsidRPr="00411033">
        <w:rPr>
          <w:rFonts w:ascii="Times New Roman" w:hAnsi="Times New Roman" w:cs="Times New Roman"/>
          <w:color w:val="000000" w:themeColor="text1"/>
          <w:sz w:val="20"/>
          <w:szCs w:val="20"/>
        </w:rPr>
        <w:t>závěrky</w:t>
      </w:r>
      <w:r w:rsidRPr="00411033">
        <w:rPr>
          <w:rFonts w:ascii="Times New Roman" w:hAnsi="Times New Roman" w:cs="Times New Roman"/>
          <w:color w:val="000000" w:themeColor="text1"/>
          <w:sz w:val="20"/>
          <w:szCs w:val="20"/>
        </w:rPr>
        <w:t>,</w:t>
      </w:r>
    </w:p>
    <w:p w14:paraId="43A7D30E" w14:textId="5FFB5C0B" w:rsidR="004B4974" w:rsidRPr="00411033" w:rsidRDefault="004B4974"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výkon práv zaměstnavatele vůči zaměstnancům ČTS – takto činí prostřednictvím Generálního sekretáře ČTS,</w:t>
      </w:r>
    </w:p>
    <w:p w14:paraId="3EB662EA" w14:textId="60FFB238" w:rsidR="00E75484" w:rsidRPr="00411033" w:rsidRDefault="00E75484"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udělování souhlasu s užitím průmyslových práv a práv duševního vlastnictví, </w:t>
      </w:r>
      <w:r w:rsidR="00A25440" w:rsidRPr="00411033">
        <w:rPr>
          <w:rFonts w:ascii="Times New Roman" w:hAnsi="Times New Roman" w:cs="Times New Roman"/>
          <w:color w:val="000000" w:themeColor="text1"/>
          <w:sz w:val="20"/>
          <w:szCs w:val="20"/>
        </w:rPr>
        <w:t xml:space="preserve">jejichž </w:t>
      </w:r>
      <w:r w:rsidRPr="00411033">
        <w:rPr>
          <w:rFonts w:ascii="Times New Roman" w:hAnsi="Times New Roman" w:cs="Times New Roman"/>
          <w:color w:val="000000" w:themeColor="text1"/>
          <w:sz w:val="20"/>
          <w:szCs w:val="20"/>
        </w:rPr>
        <w:t>vlastníkem je ČTS,</w:t>
      </w:r>
    </w:p>
    <w:p w14:paraId="4EFE8482" w14:textId="1AD69D01" w:rsidR="00164C81" w:rsidRPr="00411033" w:rsidRDefault="00164C81"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nebo uzavírání smluvních </w:t>
      </w:r>
      <w:r w:rsidR="00810038" w:rsidRPr="00411033">
        <w:rPr>
          <w:rFonts w:ascii="Times New Roman" w:hAnsi="Times New Roman" w:cs="Times New Roman"/>
          <w:color w:val="000000" w:themeColor="text1"/>
          <w:sz w:val="20"/>
          <w:szCs w:val="20"/>
        </w:rPr>
        <w:t>závazk</w:t>
      </w:r>
      <w:r w:rsidR="00B74D87" w:rsidRPr="00411033">
        <w:rPr>
          <w:rFonts w:ascii="Times New Roman" w:hAnsi="Times New Roman" w:cs="Times New Roman"/>
          <w:color w:val="000000" w:themeColor="text1"/>
          <w:sz w:val="20"/>
          <w:szCs w:val="20"/>
        </w:rPr>
        <w:t>ů</w:t>
      </w:r>
      <w:r w:rsidR="00810038" w:rsidRPr="00411033">
        <w:rPr>
          <w:rFonts w:ascii="Times New Roman" w:hAnsi="Times New Roman" w:cs="Times New Roman"/>
          <w:color w:val="000000" w:themeColor="text1"/>
          <w:sz w:val="20"/>
          <w:szCs w:val="20"/>
        </w:rPr>
        <w:t xml:space="preserve"> jménem ČTS, </w:t>
      </w:r>
    </w:p>
    <w:p w14:paraId="43E4F695" w14:textId="50E83E67" w:rsidR="00EE3E4B" w:rsidRPr="00411033" w:rsidRDefault="00EE3E4B"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sjednávání a podepisování reprezentačních smluv,</w:t>
      </w:r>
    </w:p>
    <w:p w14:paraId="63861457" w14:textId="407C74EF" w:rsidR="00EE3E4B" w:rsidRPr="00411033" w:rsidRDefault="00EE3E4B"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schvalování plánů činnosti reprezentantů a reprezentačních družstev,</w:t>
      </w:r>
    </w:p>
    <w:p w14:paraId="2CD0C8CF" w14:textId="65CE3195" w:rsidR="00EE3E4B" w:rsidRPr="00411033" w:rsidRDefault="00EE3E4B"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zajišťování realizace usnesení přijatých Valnou hromadou ČTS,</w:t>
      </w:r>
    </w:p>
    <w:p w14:paraId="5225389B" w14:textId="28426ADE" w:rsidR="009B4558" w:rsidRPr="00411033" w:rsidRDefault="009B4558"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vydávání interních předpisů, </w:t>
      </w:r>
      <w:r w:rsidR="00E178BF" w:rsidRPr="00411033">
        <w:rPr>
          <w:rFonts w:ascii="Times New Roman" w:hAnsi="Times New Roman" w:cs="Times New Roman"/>
          <w:color w:val="000000" w:themeColor="text1"/>
          <w:sz w:val="20"/>
          <w:szCs w:val="20"/>
        </w:rPr>
        <w:t xml:space="preserve">metodiky </w:t>
      </w:r>
      <w:r w:rsidRPr="00411033">
        <w:rPr>
          <w:rFonts w:ascii="Times New Roman" w:hAnsi="Times New Roman" w:cs="Times New Roman"/>
          <w:color w:val="000000" w:themeColor="text1"/>
          <w:sz w:val="20"/>
          <w:szCs w:val="20"/>
        </w:rPr>
        <w:t>a prováděcích předpisů zejména v oblasti majetkové, ekonomické, dotační a pracovněprávní</w:t>
      </w:r>
      <w:r w:rsidR="004B3AB4">
        <w:rPr>
          <w:rFonts w:ascii="Times New Roman" w:hAnsi="Times New Roman" w:cs="Times New Roman"/>
          <w:color w:val="000000" w:themeColor="text1"/>
          <w:sz w:val="20"/>
          <w:szCs w:val="20"/>
        </w:rPr>
        <w:t>,</w:t>
      </w:r>
    </w:p>
    <w:p w14:paraId="7F27B16D" w14:textId="0F774625" w:rsidR="00837224" w:rsidRPr="00411033" w:rsidRDefault="00837224"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zřizování krátkodobých </w:t>
      </w:r>
      <w:r w:rsidR="0018228D" w:rsidRPr="00411033">
        <w:rPr>
          <w:rFonts w:ascii="Times New Roman" w:hAnsi="Times New Roman" w:cs="Times New Roman"/>
          <w:color w:val="000000" w:themeColor="text1"/>
          <w:sz w:val="20"/>
          <w:szCs w:val="20"/>
        </w:rPr>
        <w:t>poradních</w:t>
      </w:r>
      <w:r w:rsidRPr="00411033">
        <w:rPr>
          <w:rFonts w:ascii="Times New Roman" w:hAnsi="Times New Roman" w:cs="Times New Roman"/>
          <w:color w:val="000000" w:themeColor="text1"/>
          <w:sz w:val="20"/>
          <w:szCs w:val="20"/>
        </w:rPr>
        <w:t xml:space="preserve"> komisí, včetně schvalování jejich interních předpisů,</w:t>
      </w:r>
    </w:p>
    <w:p w14:paraId="548E9CD8" w14:textId="5EA80266" w:rsidR="004531E5" w:rsidRPr="00411033" w:rsidRDefault="004531E5"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jmen</w:t>
      </w:r>
      <w:r w:rsidR="009B4558" w:rsidRPr="00411033">
        <w:rPr>
          <w:rFonts w:ascii="Times New Roman" w:hAnsi="Times New Roman" w:cs="Times New Roman"/>
          <w:color w:val="000000" w:themeColor="text1"/>
          <w:sz w:val="20"/>
          <w:szCs w:val="20"/>
        </w:rPr>
        <w:t>ování a odvolání</w:t>
      </w:r>
      <w:r w:rsidRPr="00411033">
        <w:rPr>
          <w:rFonts w:ascii="Times New Roman" w:hAnsi="Times New Roman" w:cs="Times New Roman"/>
          <w:color w:val="000000" w:themeColor="text1"/>
          <w:sz w:val="20"/>
          <w:szCs w:val="20"/>
        </w:rPr>
        <w:t xml:space="preserve"> Generálního sekretáře ČTS,</w:t>
      </w:r>
    </w:p>
    <w:p w14:paraId="3FC66DA2" w14:textId="1CF071E8" w:rsidR="004B4974" w:rsidRPr="00411033" w:rsidRDefault="00810038" w:rsidP="00411033">
      <w:pPr>
        <w:pStyle w:val="Odstavecseseznamem"/>
        <w:numPr>
          <w:ilvl w:val="1"/>
          <w:numId w:val="31"/>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spolupráce se sdělovacími prostředky a médii v rámci zachování</w:t>
      </w:r>
      <w:r w:rsidR="00E178BF" w:rsidRPr="00411033">
        <w:rPr>
          <w:rFonts w:ascii="Times New Roman" w:hAnsi="Times New Roman" w:cs="Times New Roman"/>
          <w:color w:val="000000" w:themeColor="text1"/>
          <w:sz w:val="20"/>
          <w:szCs w:val="20"/>
        </w:rPr>
        <w:t xml:space="preserve"> a ochrany</w:t>
      </w:r>
      <w:r w:rsidRPr="00411033">
        <w:rPr>
          <w:rFonts w:ascii="Times New Roman" w:hAnsi="Times New Roman" w:cs="Times New Roman"/>
          <w:color w:val="000000" w:themeColor="text1"/>
          <w:sz w:val="20"/>
          <w:szCs w:val="20"/>
        </w:rPr>
        <w:t xml:space="preserve"> dobrého jména ČTS.</w:t>
      </w:r>
    </w:p>
    <w:p w14:paraId="2EDE99E1" w14:textId="14417CF0" w:rsidR="00665008" w:rsidRPr="00411033" w:rsidRDefault="00665008" w:rsidP="00411033">
      <w:pPr>
        <w:pStyle w:val="Odstavecseseznamem"/>
        <w:numPr>
          <w:ilvl w:val="0"/>
          <w:numId w:val="31"/>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Předsednictvo ČTS je oprávněno rozhodovat o veškerých ostatních záležitostech, které nejsou výslovně svěřeny jinému orgánu ČTS dle těchto stanov.</w:t>
      </w:r>
    </w:p>
    <w:p w14:paraId="299F04A3" w14:textId="6DEE107E" w:rsidR="00810038" w:rsidRPr="00411033" w:rsidRDefault="00810038" w:rsidP="00411033">
      <w:pPr>
        <w:pStyle w:val="Odstavecseseznamem"/>
        <w:numPr>
          <w:ilvl w:val="0"/>
          <w:numId w:val="31"/>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Za výkon funkce členů Předsednictva ČTS náleží odměna ve výši dle rozhodnutí </w:t>
      </w:r>
      <w:r w:rsidR="009B4558" w:rsidRPr="00411033">
        <w:rPr>
          <w:rFonts w:ascii="Times New Roman" w:hAnsi="Times New Roman" w:cs="Times New Roman"/>
          <w:color w:val="000000" w:themeColor="text1"/>
          <w:sz w:val="20"/>
          <w:szCs w:val="20"/>
        </w:rPr>
        <w:t>Výkonného výboru</w:t>
      </w:r>
      <w:r w:rsidRPr="00411033">
        <w:rPr>
          <w:rFonts w:ascii="Times New Roman" w:hAnsi="Times New Roman" w:cs="Times New Roman"/>
          <w:color w:val="000000" w:themeColor="text1"/>
          <w:sz w:val="20"/>
          <w:szCs w:val="20"/>
        </w:rPr>
        <w:t xml:space="preserve"> ČTS. Podrobnosti budou upraveny smlouvou o výkonu funkce mezi jednotlivými členy Předsednictva</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a ČTS. </w:t>
      </w:r>
    </w:p>
    <w:p w14:paraId="6C55EAED" w14:textId="51FC6199" w:rsidR="00810038" w:rsidRPr="00411033" w:rsidRDefault="00810038" w:rsidP="00411033">
      <w:pPr>
        <w:pStyle w:val="Odstavecseseznamem"/>
        <w:numPr>
          <w:ilvl w:val="0"/>
          <w:numId w:val="31"/>
        </w:numPr>
        <w:tabs>
          <w:tab w:val="clear" w:pos="412"/>
        </w:tabs>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 případě nepřítomnosti Předsedy ČTS nebo v případech, kdy </w:t>
      </w:r>
      <w:r w:rsidR="00A83A90" w:rsidRPr="00411033">
        <w:rPr>
          <w:rFonts w:ascii="Times New Roman" w:hAnsi="Times New Roman" w:cs="Times New Roman"/>
          <w:color w:val="000000" w:themeColor="text1"/>
          <w:sz w:val="20"/>
          <w:szCs w:val="20"/>
        </w:rPr>
        <w:t xml:space="preserve">Předseda ČTS </w:t>
      </w:r>
      <w:r w:rsidRPr="00411033">
        <w:rPr>
          <w:rFonts w:ascii="Times New Roman" w:hAnsi="Times New Roman" w:cs="Times New Roman"/>
          <w:color w:val="000000" w:themeColor="text1"/>
          <w:sz w:val="20"/>
          <w:szCs w:val="20"/>
        </w:rPr>
        <w:t>nemůže ze závažných důvodů vykonávat svou funkci, zastupuje Předsedu ČTS</w:t>
      </w:r>
      <w:r w:rsidR="00A83A90" w:rsidRPr="00411033">
        <w:rPr>
          <w:rFonts w:ascii="Times New Roman" w:hAnsi="Times New Roman" w:cs="Times New Roman"/>
          <w:color w:val="000000" w:themeColor="text1"/>
          <w:sz w:val="20"/>
          <w:szCs w:val="20"/>
        </w:rPr>
        <w:t>,</w:t>
      </w:r>
      <w:r w:rsidRPr="00411033">
        <w:rPr>
          <w:rFonts w:ascii="Times New Roman" w:hAnsi="Times New Roman" w:cs="Times New Roman"/>
          <w:color w:val="000000" w:themeColor="text1"/>
          <w:sz w:val="20"/>
          <w:szCs w:val="20"/>
        </w:rPr>
        <w:t xml:space="preserve"> při výkonu pravomocí svěřených mu těmito stanovami (s výjimkou jednání navenek)</w:t>
      </w:r>
      <w:r w:rsidR="00A83A90" w:rsidRPr="00411033">
        <w:rPr>
          <w:rFonts w:ascii="Times New Roman" w:hAnsi="Times New Roman" w:cs="Times New Roman"/>
          <w:color w:val="000000" w:themeColor="text1"/>
          <w:sz w:val="20"/>
          <w:szCs w:val="20"/>
        </w:rPr>
        <w:t>,</w:t>
      </w:r>
      <w:r w:rsidRPr="00411033">
        <w:rPr>
          <w:rFonts w:ascii="Times New Roman" w:hAnsi="Times New Roman" w:cs="Times New Roman"/>
          <w:color w:val="000000" w:themeColor="text1"/>
          <w:sz w:val="20"/>
          <w:szCs w:val="20"/>
        </w:rPr>
        <w:t xml:space="preserve"> I. Místopředseda ČTS. Pokud Předseda ČTS </w:t>
      </w:r>
      <w:r w:rsidRPr="00411033">
        <w:rPr>
          <w:rFonts w:ascii="Times New Roman" w:hAnsi="Times New Roman" w:cs="Times New Roman"/>
          <w:color w:val="000000" w:themeColor="text1"/>
          <w:sz w:val="20"/>
          <w:szCs w:val="20"/>
          <w:shd w:val="clear" w:color="auto" w:fill="FFFFFF" w:themeFill="background1"/>
        </w:rPr>
        <w:t xml:space="preserve">nemůže vykonávat svoji funkci déle než šest měsíců, </w:t>
      </w:r>
      <w:r w:rsidRPr="00411033">
        <w:rPr>
          <w:rFonts w:ascii="Times New Roman" w:hAnsi="Times New Roman" w:cs="Times New Roman"/>
          <w:noProof/>
          <w:color w:val="000000" w:themeColor="text1"/>
          <w:sz w:val="20"/>
          <w:szCs w:val="20"/>
          <w:shd w:val="clear" w:color="auto" w:fill="FFFFFF" w:themeFill="background1"/>
        </w:rPr>
        <w:drawing>
          <wp:inline distT="0" distB="0" distL="0" distR="0" wp14:anchorId="37228999" wp14:editId="43058407">
            <wp:extent cx="12189" cy="12202"/>
            <wp:effectExtent l="0" t="0" r="0" b="0"/>
            <wp:docPr id="22828" name="Picture 22828"/>
            <wp:cNvGraphicFramePr/>
            <a:graphic xmlns:a="http://schemas.openxmlformats.org/drawingml/2006/main">
              <a:graphicData uri="http://schemas.openxmlformats.org/drawingml/2006/picture">
                <pic:pic xmlns:pic="http://schemas.openxmlformats.org/drawingml/2006/picture">
                  <pic:nvPicPr>
                    <pic:cNvPr id="22828" name="Picture 22828"/>
                    <pic:cNvPicPr/>
                  </pic:nvPicPr>
                  <pic:blipFill>
                    <a:blip r:embed="rId9"/>
                    <a:stretch>
                      <a:fillRect/>
                    </a:stretch>
                  </pic:blipFill>
                  <pic:spPr>
                    <a:xfrm>
                      <a:off x="0" y="0"/>
                      <a:ext cx="12189" cy="12202"/>
                    </a:xfrm>
                    <a:prstGeom prst="rect">
                      <a:avLst/>
                    </a:prstGeom>
                  </pic:spPr>
                </pic:pic>
              </a:graphicData>
            </a:graphic>
          </wp:inline>
        </w:drawing>
      </w:r>
      <w:r w:rsidRPr="00411033">
        <w:rPr>
          <w:rFonts w:ascii="Times New Roman" w:hAnsi="Times New Roman" w:cs="Times New Roman"/>
          <w:color w:val="000000" w:themeColor="text1"/>
          <w:sz w:val="20"/>
          <w:szCs w:val="20"/>
          <w:shd w:val="clear" w:color="auto" w:fill="FFFFFF" w:themeFill="background1"/>
        </w:rPr>
        <w:t xml:space="preserve">je I. Místopředseda či II. Místopředseda ČTS povinen svolat </w:t>
      </w:r>
      <w:r w:rsidR="00B74D87" w:rsidRPr="00411033">
        <w:rPr>
          <w:rFonts w:ascii="Times New Roman" w:hAnsi="Times New Roman" w:cs="Times New Roman"/>
          <w:color w:val="000000" w:themeColor="text1"/>
          <w:sz w:val="20"/>
          <w:szCs w:val="20"/>
          <w:shd w:val="clear" w:color="auto" w:fill="FFFFFF" w:themeFill="background1"/>
        </w:rPr>
        <w:t>m</w:t>
      </w:r>
      <w:r w:rsidRPr="00411033">
        <w:rPr>
          <w:rFonts w:ascii="Times New Roman" w:hAnsi="Times New Roman" w:cs="Times New Roman"/>
          <w:color w:val="000000" w:themeColor="text1"/>
          <w:sz w:val="20"/>
          <w:szCs w:val="20"/>
          <w:shd w:val="clear" w:color="auto" w:fill="FFFFFF" w:themeFill="background1"/>
        </w:rPr>
        <w:t xml:space="preserve">imořádnou </w:t>
      </w:r>
      <w:r w:rsidR="00B74D87" w:rsidRPr="00411033">
        <w:rPr>
          <w:rFonts w:ascii="Times New Roman" w:hAnsi="Times New Roman" w:cs="Times New Roman"/>
          <w:color w:val="000000" w:themeColor="text1"/>
          <w:sz w:val="20"/>
          <w:szCs w:val="20"/>
          <w:shd w:val="clear" w:color="auto" w:fill="FFFFFF" w:themeFill="background1"/>
        </w:rPr>
        <w:t>V</w:t>
      </w:r>
      <w:r w:rsidRPr="00411033">
        <w:rPr>
          <w:rFonts w:ascii="Times New Roman" w:hAnsi="Times New Roman" w:cs="Times New Roman"/>
          <w:color w:val="000000" w:themeColor="text1"/>
          <w:sz w:val="20"/>
          <w:szCs w:val="20"/>
          <w:shd w:val="clear" w:color="auto" w:fill="FFFFFF" w:themeFill="background1"/>
        </w:rPr>
        <w:t>alnou hromadu</w:t>
      </w:r>
      <w:r w:rsidR="00A25440" w:rsidRPr="00411033">
        <w:rPr>
          <w:rFonts w:ascii="Times New Roman" w:hAnsi="Times New Roman" w:cs="Times New Roman"/>
          <w:color w:val="000000" w:themeColor="text1"/>
          <w:sz w:val="20"/>
          <w:szCs w:val="20"/>
          <w:shd w:val="clear" w:color="auto" w:fill="FFFFFF" w:themeFill="background1"/>
        </w:rPr>
        <w:t xml:space="preserve"> ČTS</w:t>
      </w:r>
      <w:r w:rsidRPr="00411033">
        <w:rPr>
          <w:rFonts w:ascii="Times New Roman" w:hAnsi="Times New Roman" w:cs="Times New Roman"/>
          <w:color w:val="000000" w:themeColor="text1"/>
          <w:sz w:val="20"/>
          <w:szCs w:val="20"/>
        </w:rPr>
        <w:t>, a to nejpozději do 3 měsíců poté, kdy se dozví o takové skutečnosti.</w:t>
      </w:r>
    </w:p>
    <w:p w14:paraId="20D28560" w14:textId="77777777" w:rsidR="00972077" w:rsidRPr="00411033" w:rsidRDefault="00972077" w:rsidP="00411033">
      <w:pPr>
        <w:spacing w:line="276" w:lineRule="auto"/>
        <w:ind w:left="142"/>
        <w:jc w:val="both"/>
        <w:rPr>
          <w:rFonts w:ascii="Times New Roman" w:hAnsi="Times New Roman" w:cs="Times New Roman"/>
          <w:color w:val="000000" w:themeColor="text1"/>
          <w:sz w:val="20"/>
          <w:szCs w:val="20"/>
        </w:rPr>
      </w:pPr>
    </w:p>
    <w:p w14:paraId="45B21FBC" w14:textId="1C115E44" w:rsidR="00091D3C" w:rsidRPr="00411033" w:rsidRDefault="00091D3C" w:rsidP="00411033">
      <w:pPr>
        <w:pStyle w:val="Odstavecseseznamem"/>
        <w:numPr>
          <w:ilvl w:val="0"/>
          <w:numId w:val="4"/>
        </w:numPr>
        <w:spacing w:before="240" w:line="276" w:lineRule="auto"/>
        <w:ind w:left="851" w:hanging="142"/>
        <w:contextualSpacing w:val="0"/>
        <w:jc w:val="center"/>
        <w:rPr>
          <w:rFonts w:ascii="Times New Roman" w:hAnsi="Times New Roman" w:cs="Times New Roman"/>
          <w:color w:val="000000" w:themeColor="text1"/>
          <w:sz w:val="20"/>
          <w:szCs w:val="20"/>
        </w:rPr>
      </w:pPr>
    </w:p>
    <w:p w14:paraId="1B209533" w14:textId="51D7ADF0" w:rsidR="00294AD0" w:rsidRPr="00411033" w:rsidRDefault="00837224" w:rsidP="00411033">
      <w:pPr>
        <w:spacing w:after="240" w:line="276" w:lineRule="auto"/>
        <w:jc w:val="center"/>
        <w:rPr>
          <w:rFonts w:ascii="Times New Roman" w:hAnsi="Times New Roman" w:cs="Times New Roman"/>
          <w:b/>
          <w:bCs/>
          <w:color w:val="000000" w:themeColor="text1"/>
          <w:sz w:val="20"/>
          <w:szCs w:val="20"/>
        </w:rPr>
      </w:pPr>
      <w:r w:rsidRPr="00411033">
        <w:rPr>
          <w:rFonts w:ascii="Times New Roman" w:hAnsi="Times New Roman" w:cs="Times New Roman"/>
          <w:b/>
          <w:bCs/>
          <w:color w:val="000000" w:themeColor="text1"/>
          <w:sz w:val="20"/>
          <w:szCs w:val="20"/>
        </w:rPr>
        <w:t>Výkonný výbor ČTS</w:t>
      </w:r>
    </w:p>
    <w:p w14:paraId="369AED73" w14:textId="5BA11BDB" w:rsidR="00294AD0" w:rsidRPr="00411033" w:rsidRDefault="00060400" w:rsidP="00411033">
      <w:pPr>
        <w:pStyle w:val="Odstavecseseznamem"/>
        <w:numPr>
          <w:ilvl w:val="0"/>
          <w:numId w:val="3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Výkonný výbor ČTS je výkonný</w:t>
      </w:r>
      <w:r w:rsidR="00A873BA" w:rsidRPr="00411033">
        <w:rPr>
          <w:rFonts w:ascii="Times New Roman" w:hAnsi="Times New Roman" w:cs="Times New Roman"/>
          <w:color w:val="000000" w:themeColor="text1"/>
          <w:sz w:val="20"/>
          <w:szCs w:val="20"/>
        </w:rPr>
        <w:t>m</w:t>
      </w:r>
      <w:r w:rsidRPr="00411033">
        <w:rPr>
          <w:rFonts w:ascii="Times New Roman" w:hAnsi="Times New Roman" w:cs="Times New Roman"/>
          <w:color w:val="000000" w:themeColor="text1"/>
          <w:sz w:val="20"/>
          <w:szCs w:val="20"/>
        </w:rPr>
        <w:t xml:space="preserve"> orgán</w:t>
      </w:r>
      <w:r w:rsidR="00A873BA" w:rsidRPr="00411033">
        <w:rPr>
          <w:rFonts w:ascii="Times New Roman" w:hAnsi="Times New Roman" w:cs="Times New Roman"/>
          <w:color w:val="000000" w:themeColor="text1"/>
          <w:sz w:val="20"/>
          <w:szCs w:val="20"/>
        </w:rPr>
        <w:t>em</w:t>
      </w:r>
      <w:r w:rsidRPr="00411033">
        <w:rPr>
          <w:rFonts w:ascii="Times New Roman" w:hAnsi="Times New Roman" w:cs="Times New Roman"/>
          <w:color w:val="000000" w:themeColor="text1"/>
          <w:sz w:val="20"/>
          <w:szCs w:val="20"/>
        </w:rPr>
        <w:t xml:space="preserve"> ČTS.</w:t>
      </w:r>
    </w:p>
    <w:p w14:paraId="79DC2299" w14:textId="3BFD70CE" w:rsidR="00060400" w:rsidRPr="00411033" w:rsidRDefault="00060400" w:rsidP="00411033">
      <w:pPr>
        <w:pStyle w:val="Odstavecseseznamem"/>
        <w:numPr>
          <w:ilvl w:val="0"/>
          <w:numId w:val="3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Výkonný výbor ČTS </w:t>
      </w:r>
      <w:r w:rsidR="00A873BA" w:rsidRPr="00411033">
        <w:rPr>
          <w:rFonts w:ascii="Times New Roman" w:hAnsi="Times New Roman" w:cs="Times New Roman"/>
          <w:color w:val="000000" w:themeColor="text1"/>
          <w:sz w:val="20"/>
          <w:szCs w:val="20"/>
        </w:rPr>
        <w:t xml:space="preserve">má 11 členů a </w:t>
      </w:r>
      <w:r w:rsidRPr="00411033">
        <w:rPr>
          <w:rFonts w:ascii="Times New Roman" w:hAnsi="Times New Roman" w:cs="Times New Roman"/>
          <w:color w:val="000000" w:themeColor="text1"/>
          <w:sz w:val="20"/>
          <w:szCs w:val="20"/>
        </w:rPr>
        <w:t>je složen z členů Předsednictva ČTS a jednoho zástupce z každého pobočného spolku</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w:t>
      </w:r>
    </w:p>
    <w:p w14:paraId="2E045B7C" w14:textId="472336BD" w:rsidR="009B4558" w:rsidRPr="00411033" w:rsidRDefault="00AC2F36" w:rsidP="00411033">
      <w:pPr>
        <w:pStyle w:val="Odstavecseseznamem"/>
        <w:numPr>
          <w:ilvl w:val="0"/>
          <w:numId w:val="3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Zástupc</w:t>
      </w:r>
      <w:r w:rsidR="009C336B" w:rsidRPr="00411033">
        <w:rPr>
          <w:rFonts w:ascii="Times New Roman" w:hAnsi="Times New Roman" w:cs="Times New Roman"/>
          <w:color w:val="000000" w:themeColor="text1"/>
          <w:sz w:val="20"/>
          <w:szCs w:val="20"/>
        </w:rPr>
        <w:t>em</w:t>
      </w:r>
      <w:r w:rsidRPr="00411033">
        <w:rPr>
          <w:rFonts w:ascii="Times New Roman" w:hAnsi="Times New Roman" w:cs="Times New Roman"/>
          <w:color w:val="000000" w:themeColor="text1"/>
          <w:sz w:val="20"/>
          <w:szCs w:val="20"/>
        </w:rPr>
        <w:t xml:space="preserve"> pobočn</w:t>
      </w:r>
      <w:r w:rsidR="009C336B" w:rsidRPr="00411033">
        <w:rPr>
          <w:rFonts w:ascii="Times New Roman" w:hAnsi="Times New Roman" w:cs="Times New Roman"/>
          <w:color w:val="000000" w:themeColor="text1"/>
          <w:sz w:val="20"/>
          <w:szCs w:val="20"/>
        </w:rPr>
        <w:t>ého</w:t>
      </w:r>
      <w:r w:rsidRPr="00411033">
        <w:rPr>
          <w:rFonts w:ascii="Times New Roman" w:hAnsi="Times New Roman" w:cs="Times New Roman"/>
          <w:color w:val="000000" w:themeColor="text1"/>
          <w:sz w:val="20"/>
          <w:szCs w:val="20"/>
        </w:rPr>
        <w:t xml:space="preserve"> spolk</w:t>
      </w:r>
      <w:r w:rsidR="009C336B" w:rsidRPr="00411033">
        <w:rPr>
          <w:rFonts w:ascii="Times New Roman" w:hAnsi="Times New Roman" w:cs="Times New Roman"/>
          <w:color w:val="000000" w:themeColor="text1"/>
          <w:sz w:val="20"/>
          <w:szCs w:val="20"/>
        </w:rPr>
        <w:t>u</w:t>
      </w:r>
      <w:r w:rsidR="009B4558" w:rsidRPr="00411033">
        <w:rPr>
          <w:rFonts w:ascii="Times New Roman" w:hAnsi="Times New Roman" w:cs="Times New Roman"/>
          <w:color w:val="000000" w:themeColor="text1"/>
          <w:sz w:val="20"/>
          <w:szCs w:val="20"/>
        </w:rPr>
        <w:t xml:space="preserve"> ČTS</w:t>
      </w:r>
      <w:r w:rsidR="009C336B" w:rsidRPr="00411033">
        <w:rPr>
          <w:rFonts w:ascii="Times New Roman" w:hAnsi="Times New Roman" w:cs="Times New Roman"/>
          <w:color w:val="000000" w:themeColor="text1"/>
          <w:sz w:val="20"/>
          <w:szCs w:val="20"/>
        </w:rPr>
        <w:t xml:space="preserve"> je jeho předseda, nestanoví-li stanovy pobočného spolku ČTS, že je zástupce </w:t>
      </w:r>
      <w:r w:rsidRPr="00411033">
        <w:rPr>
          <w:rFonts w:ascii="Times New Roman" w:hAnsi="Times New Roman" w:cs="Times New Roman"/>
          <w:color w:val="000000" w:themeColor="text1"/>
          <w:sz w:val="20"/>
          <w:szCs w:val="20"/>
        </w:rPr>
        <w:t>volen a odvoláván orgánem pobočného spolku</w:t>
      </w:r>
      <w:r w:rsidR="009B4558" w:rsidRPr="00411033">
        <w:rPr>
          <w:rFonts w:ascii="Times New Roman" w:hAnsi="Times New Roman" w:cs="Times New Roman"/>
          <w:color w:val="000000" w:themeColor="text1"/>
          <w:sz w:val="20"/>
          <w:szCs w:val="20"/>
        </w:rPr>
        <w:t xml:space="preserve"> ČTS</w:t>
      </w:r>
      <w:r w:rsidR="009C336B" w:rsidRPr="00411033">
        <w:rPr>
          <w:rFonts w:ascii="Times New Roman" w:hAnsi="Times New Roman" w:cs="Times New Roman"/>
          <w:color w:val="000000" w:themeColor="text1"/>
          <w:sz w:val="20"/>
          <w:szCs w:val="20"/>
        </w:rPr>
        <w:t xml:space="preserve"> – neurčí-li pobočný spolek ČTS orgán, který </w:t>
      </w:r>
      <w:r w:rsidR="009C336B" w:rsidRPr="00411033">
        <w:rPr>
          <w:rFonts w:ascii="Times New Roman" w:hAnsi="Times New Roman" w:cs="Times New Roman"/>
          <w:color w:val="000000" w:themeColor="text1"/>
          <w:sz w:val="20"/>
          <w:szCs w:val="20"/>
        </w:rPr>
        <w:lastRenderedPageBreak/>
        <w:t>zástupce volí a odvolává, platí, že je jím nejvyšší orgán pobočného spolku ČTS.</w:t>
      </w:r>
      <w:r w:rsidRPr="00411033">
        <w:rPr>
          <w:rFonts w:ascii="Times New Roman" w:hAnsi="Times New Roman" w:cs="Times New Roman"/>
          <w:color w:val="000000" w:themeColor="text1"/>
          <w:sz w:val="20"/>
          <w:szCs w:val="20"/>
        </w:rPr>
        <w:t xml:space="preserve"> </w:t>
      </w:r>
      <w:r w:rsidR="009C336B" w:rsidRPr="00411033">
        <w:rPr>
          <w:rFonts w:ascii="Times New Roman" w:hAnsi="Times New Roman" w:cs="Times New Roman"/>
          <w:color w:val="000000" w:themeColor="text1"/>
          <w:sz w:val="20"/>
          <w:szCs w:val="20"/>
        </w:rPr>
        <w:t>V</w:t>
      </w:r>
      <w:r w:rsidRPr="00411033">
        <w:rPr>
          <w:rFonts w:ascii="Times New Roman" w:hAnsi="Times New Roman" w:cs="Times New Roman"/>
          <w:color w:val="000000" w:themeColor="text1"/>
          <w:sz w:val="20"/>
          <w:szCs w:val="20"/>
        </w:rPr>
        <w:t>olební období</w:t>
      </w:r>
      <w:r w:rsidR="009C336B" w:rsidRPr="00411033">
        <w:rPr>
          <w:rFonts w:ascii="Times New Roman" w:hAnsi="Times New Roman" w:cs="Times New Roman"/>
          <w:color w:val="000000" w:themeColor="text1"/>
          <w:sz w:val="20"/>
          <w:szCs w:val="20"/>
        </w:rPr>
        <w:t xml:space="preserve"> zástupce pobočného spolku ČTS</w:t>
      </w:r>
      <w:r w:rsidRPr="00411033">
        <w:rPr>
          <w:rFonts w:ascii="Times New Roman" w:hAnsi="Times New Roman" w:cs="Times New Roman"/>
          <w:color w:val="000000" w:themeColor="text1"/>
          <w:sz w:val="20"/>
          <w:szCs w:val="20"/>
        </w:rPr>
        <w:t xml:space="preserve"> je pětileté.</w:t>
      </w:r>
      <w:r w:rsidR="009B4558"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Jeden zástupce může vždy zastupovat pouze jeden pobočný spolek</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w:t>
      </w:r>
    </w:p>
    <w:p w14:paraId="3297F095" w14:textId="2CBA9DE9" w:rsidR="00AC2F36" w:rsidRPr="00411033" w:rsidRDefault="009B4558" w:rsidP="00411033">
      <w:pPr>
        <w:pStyle w:val="Odstavecseseznamem"/>
        <w:numPr>
          <w:ilvl w:val="0"/>
          <w:numId w:val="3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Zástupci pobočných spolků ČTS musí být vždy zvoleni ve stejném roce, v jakém dojde k řádné volbě členů Předsednictva ČTS. Zanikne-li, v průběhu volebního období, mandát členovi Výkonného výboru ČTS, který je zástupcem pobočného spolku ČTS</w:t>
      </w:r>
      <w:r w:rsidR="00A873BA"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smí nejvyšší orgán pobočného spolku ČTS zvolit nového zástupce, s tím, že volební období takto zvoleného zástupce je shodné s volebním obdobím zástupce, jehož mandát zanikl. Ustanovení o kooptaci se na Výkonný výbor ČTS nepoužije.</w:t>
      </w:r>
    </w:p>
    <w:p w14:paraId="09F55D5F" w14:textId="130BEBA2" w:rsidR="00AC2F36" w:rsidRPr="00411033" w:rsidRDefault="00AC2F36" w:rsidP="00411033">
      <w:pPr>
        <w:pStyle w:val="Odstavecseseznamem"/>
        <w:numPr>
          <w:ilvl w:val="0"/>
          <w:numId w:val="3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Výkonný výbor ČTS se schází dle potřeby, zpravidla však jednou měsíčně.</w:t>
      </w:r>
    </w:p>
    <w:p w14:paraId="2C35A25C" w14:textId="1B4012BD" w:rsidR="00116794" w:rsidRPr="00411033" w:rsidRDefault="00116794" w:rsidP="00411033">
      <w:pPr>
        <w:pStyle w:val="Odstavecseseznamem"/>
        <w:numPr>
          <w:ilvl w:val="0"/>
          <w:numId w:val="36"/>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Do působnosti Výkonného výboru ČTS patří zejména:</w:t>
      </w:r>
    </w:p>
    <w:p w14:paraId="44FC1B07" w14:textId="50F60CB8" w:rsidR="007D191E" w:rsidRPr="00411033" w:rsidRDefault="007D191E"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udělování souhlasu se zcizením či zatížením nemovitého majetku ČTS,</w:t>
      </w:r>
    </w:p>
    <w:p w14:paraId="4CAC21EF" w14:textId="1DCCDDF1" w:rsidR="007D191E" w:rsidRPr="00411033" w:rsidRDefault="007D191E"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udělování souhlasu s majetkovou účastí ČTS v obchodních korporacích,</w:t>
      </w:r>
    </w:p>
    <w:p w14:paraId="6A418C01" w14:textId="23A58B4F" w:rsidR="00D763D5" w:rsidRPr="00411033" w:rsidRDefault="00D763D5"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schvalování přihlášek členů do ČTS,</w:t>
      </w:r>
    </w:p>
    <w:p w14:paraId="7FAD9B56" w14:textId="17B63AD7" w:rsidR="00726924" w:rsidRPr="00411033" w:rsidRDefault="00726924"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vydávání interních předpisů, metodiky a prováděcích předpisů v</w:t>
      </w:r>
      <w:r w:rsidR="009B4558" w:rsidRPr="00411033">
        <w:rPr>
          <w:rFonts w:ascii="Times New Roman" w:hAnsi="Times New Roman" w:cs="Times New Roman"/>
          <w:color w:val="000000" w:themeColor="text1"/>
          <w:sz w:val="20"/>
          <w:szCs w:val="20"/>
        </w:rPr>
        <w:t> </w:t>
      </w:r>
      <w:r w:rsidRPr="00411033">
        <w:rPr>
          <w:rFonts w:ascii="Times New Roman" w:hAnsi="Times New Roman" w:cs="Times New Roman"/>
          <w:color w:val="000000" w:themeColor="text1"/>
          <w:sz w:val="20"/>
          <w:szCs w:val="20"/>
        </w:rPr>
        <w:t>oblasti</w:t>
      </w:r>
      <w:r w:rsidR="009B4558"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sportovně-technické,</w:t>
      </w:r>
      <w:r w:rsidR="00F33753" w:rsidRPr="00411033">
        <w:rPr>
          <w:rFonts w:ascii="Times New Roman" w:hAnsi="Times New Roman" w:cs="Times New Roman"/>
          <w:color w:val="000000" w:themeColor="text1"/>
          <w:sz w:val="20"/>
          <w:szCs w:val="20"/>
        </w:rPr>
        <w:t xml:space="preserve"> vše na návrh Předsednictva ČTS,</w:t>
      </w:r>
    </w:p>
    <w:p w14:paraId="2D097EAD" w14:textId="671F6685" w:rsidR="009B478C" w:rsidRPr="00411033" w:rsidRDefault="009B478C"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vydávání registračního a přestupního řádu a dalších interních předpisů týkajících se členství, vše na návrh Předsednictva ČTS,</w:t>
      </w:r>
    </w:p>
    <w:p w14:paraId="46DB6951" w14:textId="0E0AF342" w:rsidR="00116794" w:rsidRPr="00411033" w:rsidRDefault="00116794"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rozhodování o přijetí právnické osoby za člena ČTS,</w:t>
      </w:r>
    </w:p>
    <w:p w14:paraId="378F6EA0" w14:textId="3B53E622" w:rsidR="00225747" w:rsidRPr="00411033" w:rsidRDefault="00A92000"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rozhodování o výši odměny za výkon funkce člena Předsednictva ČTS,</w:t>
      </w:r>
    </w:p>
    <w:p w14:paraId="0CC8F42A" w14:textId="3E582488" w:rsidR="00A35D16" w:rsidRPr="00411033" w:rsidRDefault="00A35D16"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rozhodování o personálním zastoupení ČTS v institucích tělovýchovy a sportu (např. Národní sportovní agentura nebo poradní orgány orgánů veřejné moci)</w:t>
      </w:r>
      <w:r w:rsidR="00A25440" w:rsidRPr="00411033">
        <w:rPr>
          <w:rFonts w:ascii="Times New Roman" w:hAnsi="Times New Roman" w:cs="Times New Roman"/>
          <w:color w:val="000000" w:themeColor="text1"/>
          <w:sz w:val="20"/>
          <w:szCs w:val="20"/>
        </w:rPr>
        <w:t>,</w:t>
      </w:r>
    </w:p>
    <w:p w14:paraId="348947A7" w14:textId="2F1CF608" w:rsidR="00116794" w:rsidRPr="00411033" w:rsidRDefault="00116794"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schvalování kalendářního plánu </w:t>
      </w:r>
      <w:r w:rsidR="00E578DD" w:rsidRPr="00411033">
        <w:rPr>
          <w:rFonts w:ascii="Times New Roman" w:hAnsi="Times New Roman" w:cs="Times New Roman"/>
          <w:color w:val="000000" w:themeColor="text1"/>
          <w:sz w:val="20"/>
          <w:szCs w:val="20"/>
        </w:rPr>
        <w:t>soutěží</w:t>
      </w:r>
      <w:r w:rsidRPr="00411033">
        <w:rPr>
          <w:rFonts w:ascii="Times New Roman" w:hAnsi="Times New Roman" w:cs="Times New Roman"/>
          <w:color w:val="000000" w:themeColor="text1"/>
          <w:sz w:val="20"/>
          <w:szCs w:val="20"/>
        </w:rPr>
        <w:t xml:space="preserve"> a soutěžních řádů ČTS,</w:t>
      </w:r>
    </w:p>
    <w:p w14:paraId="08274962" w14:textId="6D67FCC7" w:rsidR="00116794" w:rsidRPr="00411033" w:rsidRDefault="00116794"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zajištění vzdělávání a rozvoje trenérů ČTS</w:t>
      </w:r>
      <w:r w:rsidR="007D191E" w:rsidRPr="00411033">
        <w:rPr>
          <w:rFonts w:ascii="Times New Roman" w:hAnsi="Times New Roman" w:cs="Times New Roman"/>
          <w:color w:val="000000" w:themeColor="text1"/>
          <w:sz w:val="20"/>
          <w:szCs w:val="20"/>
        </w:rPr>
        <w:t xml:space="preserve">, rozhodčích ČTS </w:t>
      </w:r>
      <w:r w:rsidRPr="00411033">
        <w:rPr>
          <w:rFonts w:ascii="Times New Roman" w:hAnsi="Times New Roman" w:cs="Times New Roman"/>
          <w:color w:val="000000" w:themeColor="text1"/>
          <w:sz w:val="20"/>
          <w:szCs w:val="20"/>
        </w:rPr>
        <w:t>a dalších osob v rámci ČTS,</w:t>
      </w:r>
    </w:p>
    <w:p w14:paraId="38443FB8" w14:textId="6F37F518" w:rsidR="00225747" w:rsidRPr="00411033" w:rsidRDefault="00225747" w:rsidP="00411033">
      <w:pPr>
        <w:pStyle w:val="Odstavecseseznamem"/>
        <w:numPr>
          <w:ilvl w:val="1"/>
          <w:numId w:val="36"/>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zřizování a rušení stálých odborných komisí a volba jejich předsedů,</w:t>
      </w:r>
      <w:r w:rsidR="00114DD2" w:rsidRPr="00411033">
        <w:rPr>
          <w:rFonts w:ascii="Times New Roman" w:hAnsi="Times New Roman" w:cs="Times New Roman"/>
          <w:color w:val="000000" w:themeColor="text1"/>
          <w:sz w:val="20"/>
          <w:szCs w:val="20"/>
        </w:rPr>
        <w:t xml:space="preserve"> včetně schvalování jejich interních předpisů</w:t>
      </w:r>
      <w:r w:rsidR="00764D58" w:rsidRPr="00411033">
        <w:rPr>
          <w:rFonts w:ascii="Times New Roman" w:hAnsi="Times New Roman" w:cs="Times New Roman"/>
          <w:color w:val="000000" w:themeColor="text1"/>
          <w:sz w:val="20"/>
          <w:szCs w:val="20"/>
        </w:rPr>
        <w:t>,</w:t>
      </w:r>
    </w:p>
    <w:p w14:paraId="2FC9A70A" w14:textId="29F0849E" w:rsidR="00436FAB" w:rsidRPr="00411033" w:rsidRDefault="00436FAB" w:rsidP="00411033">
      <w:pPr>
        <w:pStyle w:val="Odstavecseseznamem"/>
        <w:numPr>
          <w:ilvl w:val="1"/>
          <w:numId w:val="36"/>
        </w:numPr>
        <w:spacing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udělování čestného členství ČTS</w:t>
      </w:r>
      <w:r w:rsidR="006E40BB" w:rsidRPr="00411033">
        <w:rPr>
          <w:rFonts w:ascii="Times New Roman" w:hAnsi="Times New Roman" w:cs="Times New Roman"/>
          <w:color w:val="000000" w:themeColor="text1"/>
          <w:sz w:val="20"/>
          <w:szCs w:val="20"/>
        </w:rPr>
        <w:t>.</w:t>
      </w:r>
    </w:p>
    <w:p w14:paraId="30EF1AEA" w14:textId="77777777" w:rsidR="00847730" w:rsidRPr="00411033" w:rsidRDefault="00847730" w:rsidP="00411033">
      <w:pPr>
        <w:spacing w:line="276" w:lineRule="auto"/>
        <w:ind w:left="142"/>
        <w:jc w:val="both"/>
        <w:rPr>
          <w:rFonts w:ascii="Times New Roman" w:hAnsi="Times New Roman" w:cs="Times New Roman"/>
          <w:color w:val="000000" w:themeColor="text1"/>
          <w:sz w:val="20"/>
          <w:szCs w:val="20"/>
        </w:rPr>
      </w:pPr>
    </w:p>
    <w:p w14:paraId="1012B49C" w14:textId="22B61867" w:rsidR="00436FAB" w:rsidRPr="00411033" w:rsidRDefault="00436FAB" w:rsidP="00411033">
      <w:pPr>
        <w:pStyle w:val="Odstavecseseznamem"/>
        <w:numPr>
          <w:ilvl w:val="0"/>
          <w:numId w:val="4"/>
        </w:numPr>
        <w:spacing w:before="240" w:line="276" w:lineRule="auto"/>
        <w:ind w:left="851" w:hanging="142"/>
        <w:contextualSpacing w:val="0"/>
        <w:jc w:val="center"/>
        <w:rPr>
          <w:rFonts w:ascii="Times New Roman" w:hAnsi="Times New Roman" w:cs="Times New Roman"/>
          <w:color w:val="000000" w:themeColor="text1"/>
          <w:sz w:val="20"/>
          <w:szCs w:val="20"/>
        </w:rPr>
      </w:pPr>
    </w:p>
    <w:p w14:paraId="7BD94917" w14:textId="65C3C6FF" w:rsidR="00A35D16" w:rsidRPr="00411033" w:rsidRDefault="00A35D16" w:rsidP="00411033">
      <w:pPr>
        <w:spacing w:after="240" w:line="276" w:lineRule="auto"/>
        <w:jc w:val="center"/>
        <w:rPr>
          <w:rFonts w:ascii="Times New Roman" w:hAnsi="Times New Roman" w:cs="Times New Roman"/>
          <w:b/>
          <w:bCs/>
          <w:color w:val="000000" w:themeColor="text1"/>
          <w:sz w:val="20"/>
          <w:szCs w:val="20"/>
        </w:rPr>
      </w:pPr>
      <w:r w:rsidRPr="00411033">
        <w:rPr>
          <w:rFonts w:ascii="Times New Roman" w:hAnsi="Times New Roman" w:cs="Times New Roman"/>
          <w:b/>
          <w:bCs/>
          <w:color w:val="000000" w:themeColor="text1"/>
          <w:sz w:val="20"/>
          <w:szCs w:val="20"/>
        </w:rPr>
        <w:t>Dozorčí rada ČTS</w:t>
      </w:r>
    </w:p>
    <w:p w14:paraId="63B9EE31" w14:textId="34F7941C" w:rsidR="00AC2F36" w:rsidRPr="00411033" w:rsidRDefault="00A35D16"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Dozorčí rada ČTS je pětičlenný </w:t>
      </w:r>
      <w:r w:rsidR="004C73FD" w:rsidRPr="00411033">
        <w:rPr>
          <w:rFonts w:ascii="Times New Roman" w:hAnsi="Times New Roman" w:cs="Times New Roman"/>
          <w:color w:val="000000" w:themeColor="text1"/>
          <w:sz w:val="20"/>
          <w:szCs w:val="20"/>
        </w:rPr>
        <w:t xml:space="preserve">nezávislý </w:t>
      </w:r>
      <w:r w:rsidRPr="00411033">
        <w:rPr>
          <w:rFonts w:ascii="Times New Roman" w:hAnsi="Times New Roman" w:cs="Times New Roman"/>
          <w:color w:val="000000" w:themeColor="text1"/>
          <w:sz w:val="20"/>
          <w:szCs w:val="20"/>
        </w:rPr>
        <w:t>kontrolní orgán ČTS.</w:t>
      </w:r>
    </w:p>
    <w:p w14:paraId="26CF9363" w14:textId="0E37E038" w:rsidR="00A35D16" w:rsidRPr="00411033" w:rsidRDefault="00A35D16"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Dozorčí rada ČTS </w:t>
      </w:r>
      <w:r w:rsidR="000C2D40" w:rsidRPr="00411033">
        <w:rPr>
          <w:rFonts w:ascii="Times New Roman" w:hAnsi="Times New Roman" w:cs="Times New Roman"/>
          <w:color w:val="000000" w:themeColor="text1"/>
          <w:sz w:val="20"/>
          <w:szCs w:val="20"/>
        </w:rPr>
        <w:t xml:space="preserve">je odpovědná Valné hromadě ČTS. </w:t>
      </w:r>
    </w:p>
    <w:p w14:paraId="4F4294D4" w14:textId="3749A947" w:rsidR="00A35D16" w:rsidRPr="00411033" w:rsidRDefault="00CD15FC"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Po </w:t>
      </w:r>
      <w:r w:rsidR="00A35D16" w:rsidRPr="00411033">
        <w:rPr>
          <w:rFonts w:ascii="Times New Roman" w:hAnsi="Times New Roman" w:cs="Times New Roman"/>
          <w:color w:val="000000" w:themeColor="text1"/>
          <w:sz w:val="20"/>
          <w:szCs w:val="20"/>
        </w:rPr>
        <w:t>svém zvolení si členové Dozorčí rady ČTS ze svého středu zvolí předsedu a místopředsedu.</w:t>
      </w:r>
    </w:p>
    <w:p w14:paraId="473743E3" w14:textId="4B9C443E" w:rsidR="002D49D7" w:rsidRPr="00411033" w:rsidRDefault="002D49D7"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Dozorčí rada ČTS se schází dle potřeby, nejméně však jednou za půl roku.</w:t>
      </w:r>
    </w:p>
    <w:p w14:paraId="439A0390" w14:textId="10D3660F" w:rsidR="00A35D16" w:rsidRPr="00411033" w:rsidRDefault="002D49D7"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lastRenderedPageBreak/>
        <w:t>Pro jednotlivé případy Dozorčí rada ČTS</w:t>
      </w:r>
      <w:r w:rsidR="00E178BF" w:rsidRPr="00411033">
        <w:rPr>
          <w:rFonts w:ascii="Times New Roman" w:hAnsi="Times New Roman" w:cs="Times New Roman"/>
          <w:color w:val="000000" w:themeColor="text1"/>
          <w:sz w:val="20"/>
          <w:szCs w:val="20"/>
        </w:rPr>
        <w:t xml:space="preserve"> písemně</w:t>
      </w:r>
      <w:r w:rsidRPr="00411033">
        <w:rPr>
          <w:rFonts w:ascii="Times New Roman" w:hAnsi="Times New Roman" w:cs="Times New Roman"/>
          <w:color w:val="000000" w:themeColor="text1"/>
          <w:sz w:val="20"/>
          <w:szCs w:val="20"/>
        </w:rPr>
        <w:t xml:space="preserve"> pověří člena, který smí nahlížet do všech písemností a účtů ČTS.</w:t>
      </w:r>
    </w:p>
    <w:p w14:paraId="6224A2B7" w14:textId="1A00332B" w:rsidR="006F20E3" w:rsidRPr="00411033" w:rsidRDefault="006F20E3"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shd w:val="clear" w:color="auto" w:fill="FFFFFF" w:themeFill="background1"/>
        </w:rPr>
        <w:t xml:space="preserve">Předseda Dozorčí rady ČTS, nebo jím </w:t>
      </w:r>
      <w:r w:rsidR="00E178BF" w:rsidRPr="00411033">
        <w:rPr>
          <w:rFonts w:ascii="Times New Roman" w:hAnsi="Times New Roman" w:cs="Times New Roman"/>
          <w:color w:val="000000" w:themeColor="text1"/>
          <w:sz w:val="20"/>
          <w:szCs w:val="20"/>
        </w:rPr>
        <w:t xml:space="preserve">písemně </w:t>
      </w:r>
      <w:r w:rsidRPr="00411033">
        <w:rPr>
          <w:rFonts w:ascii="Times New Roman" w:hAnsi="Times New Roman" w:cs="Times New Roman"/>
          <w:color w:val="000000" w:themeColor="text1"/>
          <w:sz w:val="20"/>
          <w:szCs w:val="20"/>
          <w:shd w:val="clear" w:color="auto" w:fill="FFFFFF" w:themeFill="background1"/>
        </w:rPr>
        <w:t xml:space="preserve">pověřený člen, se smí účastnit </w:t>
      </w:r>
      <w:r w:rsidR="00C34FBB" w:rsidRPr="00411033">
        <w:rPr>
          <w:rFonts w:ascii="Times New Roman" w:hAnsi="Times New Roman" w:cs="Times New Roman"/>
          <w:color w:val="000000" w:themeColor="text1"/>
          <w:sz w:val="20"/>
          <w:szCs w:val="20"/>
          <w:shd w:val="clear" w:color="auto" w:fill="FFFFFF" w:themeFill="background1"/>
        </w:rPr>
        <w:t xml:space="preserve">všech </w:t>
      </w:r>
      <w:r w:rsidRPr="00411033">
        <w:rPr>
          <w:rFonts w:ascii="Times New Roman" w:hAnsi="Times New Roman" w:cs="Times New Roman"/>
          <w:color w:val="000000" w:themeColor="text1"/>
          <w:sz w:val="20"/>
          <w:szCs w:val="20"/>
          <w:shd w:val="clear" w:color="auto" w:fill="FFFFFF" w:themeFill="background1"/>
        </w:rPr>
        <w:t>jednání orgánů ČTS.</w:t>
      </w:r>
    </w:p>
    <w:p w14:paraId="788C6DFB" w14:textId="2DED5789" w:rsidR="00656F19" w:rsidRPr="00411033" w:rsidRDefault="00656F19"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Do </w:t>
      </w:r>
      <w:r w:rsidRPr="00411033">
        <w:rPr>
          <w:rFonts w:ascii="Times New Roman" w:hAnsi="Times New Roman" w:cs="Times New Roman"/>
          <w:color w:val="000000" w:themeColor="text1"/>
          <w:sz w:val="20"/>
          <w:szCs w:val="20"/>
          <w:shd w:val="clear" w:color="auto" w:fill="FFFFFF" w:themeFill="background1"/>
        </w:rPr>
        <w:t>působnosti</w:t>
      </w:r>
      <w:r w:rsidRPr="00411033">
        <w:rPr>
          <w:rFonts w:ascii="Times New Roman" w:hAnsi="Times New Roman" w:cs="Times New Roman"/>
          <w:color w:val="000000" w:themeColor="text1"/>
          <w:sz w:val="20"/>
          <w:szCs w:val="20"/>
        </w:rPr>
        <w:t xml:space="preserve"> Dozorčí rady ČTS patří zejména:</w:t>
      </w:r>
    </w:p>
    <w:p w14:paraId="2F8410FC" w14:textId="4C8FA9F8" w:rsidR="00656F19" w:rsidRPr="00411033" w:rsidRDefault="00656F19" w:rsidP="00411033">
      <w:pPr>
        <w:pStyle w:val="Odstavecseseznamem"/>
        <w:numPr>
          <w:ilvl w:val="1"/>
          <w:numId w:val="37"/>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kontrola plnění usnesení přijatých Valnou hromadou ČTS,</w:t>
      </w:r>
    </w:p>
    <w:p w14:paraId="240FAEC7" w14:textId="77777777" w:rsidR="007D191E" w:rsidRPr="00411033" w:rsidRDefault="00656F19" w:rsidP="00411033">
      <w:pPr>
        <w:pStyle w:val="Odstavecseseznamem"/>
        <w:numPr>
          <w:ilvl w:val="1"/>
          <w:numId w:val="37"/>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kontrola </w:t>
      </w:r>
      <w:r w:rsidR="000C2D40" w:rsidRPr="00411033">
        <w:rPr>
          <w:rFonts w:ascii="Times New Roman" w:hAnsi="Times New Roman" w:cs="Times New Roman"/>
          <w:color w:val="000000" w:themeColor="text1"/>
          <w:sz w:val="20"/>
          <w:szCs w:val="20"/>
        </w:rPr>
        <w:t>dodržování ustanovení stanov ČTS,</w:t>
      </w:r>
    </w:p>
    <w:p w14:paraId="67590666" w14:textId="13AE62C4" w:rsidR="00E178BF" w:rsidRPr="00411033" w:rsidRDefault="000C2D40" w:rsidP="00411033">
      <w:pPr>
        <w:pStyle w:val="Odstavecseseznamem"/>
        <w:numPr>
          <w:ilvl w:val="1"/>
          <w:numId w:val="37"/>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kontrola hospodaření ČTS</w:t>
      </w:r>
      <w:r w:rsidR="007D191E" w:rsidRPr="00411033">
        <w:rPr>
          <w:rFonts w:ascii="Times New Roman" w:hAnsi="Times New Roman" w:cs="Times New Roman"/>
          <w:color w:val="000000" w:themeColor="text1"/>
          <w:sz w:val="20"/>
          <w:szCs w:val="20"/>
        </w:rPr>
        <w:t>.</w:t>
      </w:r>
    </w:p>
    <w:p w14:paraId="3FC667C0" w14:textId="64F4FDDE" w:rsidR="006F20E3" w:rsidRPr="00411033" w:rsidRDefault="006F20E3"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Jedná-li se o posouzení odborné otázky, může Dozorčí rada ČTS jednorázově pověřit kontrolní činností odborně způsobilou osobu. Takové pověření podléhá</w:t>
      </w:r>
      <w:r w:rsidR="00E178BF" w:rsidRPr="00411033">
        <w:rPr>
          <w:rFonts w:ascii="Times New Roman" w:hAnsi="Times New Roman" w:cs="Times New Roman"/>
          <w:color w:val="000000" w:themeColor="text1"/>
          <w:sz w:val="20"/>
          <w:szCs w:val="20"/>
        </w:rPr>
        <w:t xml:space="preserve"> písemnému</w:t>
      </w:r>
      <w:r w:rsidRPr="00411033">
        <w:rPr>
          <w:rFonts w:ascii="Times New Roman" w:hAnsi="Times New Roman" w:cs="Times New Roman"/>
          <w:color w:val="000000" w:themeColor="text1"/>
          <w:sz w:val="20"/>
          <w:szCs w:val="20"/>
        </w:rPr>
        <w:t xml:space="preserve"> schválení </w:t>
      </w:r>
      <w:r w:rsidR="009B4558" w:rsidRPr="00411033">
        <w:rPr>
          <w:rFonts w:ascii="Times New Roman" w:hAnsi="Times New Roman" w:cs="Times New Roman"/>
          <w:color w:val="000000" w:themeColor="text1"/>
          <w:sz w:val="20"/>
          <w:szCs w:val="20"/>
        </w:rPr>
        <w:t>Předsednictvem</w:t>
      </w:r>
      <w:r w:rsidRPr="00411033">
        <w:rPr>
          <w:rFonts w:ascii="Times New Roman" w:hAnsi="Times New Roman" w:cs="Times New Roman"/>
          <w:color w:val="000000" w:themeColor="text1"/>
          <w:sz w:val="20"/>
          <w:szCs w:val="20"/>
        </w:rPr>
        <w:t xml:space="preserve"> ČTS.</w:t>
      </w:r>
    </w:p>
    <w:p w14:paraId="1F5B600E" w14:textId="076D2C91" w:rsidR="006F20E3" w:rsidRPr="00411033" w:rsidRDefault="006F20E3" w:rsidP="00411033">
      <w:pPr>
        <w:pStyle w:val="Odstavecseseznamem"/>
        <w:numPr>
          <w:ilvl w:val="0"/>
          <w:numId w:val="37"/>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Dozorčí rada ČTS provádí kontrolu z vlastní činnosti či z podnětu </w:t>
      </w:r>
      <w:r w:rsidR="009B4558" w:rsidRPr="00411033">
        <w:rPr>
          <w:rFonts w:ascii="Times New Roman" w:hAnsi="Times New Roman" w:cs="Times New Roman"/>
          <w:color w:val="000000" w:themeColor="text1"/>
          <w:sz w:val="20"/>
          <w:szCs w:val="20"/>
        </w:rPr>
        <w:t>v</w:t>
      </w:r>
      <w:r w:rsidR="009B4558" w:rsidRPr="00411033">
        <w:rPr>
          <w:rFonts w:ascii="Times New Roman" w:hAnsi="Times New Roman" w:cs="Times New Roman"/>
          <w:sz w:val="20"/>
          <w:szCs w:val="20"/>
        </w:rPr>
        <w:t xml:space="preserve">olených </w:t>
      </w:r>
      <w:r w:rsidR="009B4558" w:rsidRPr="00411033">
        <w:rPr>
          <w:rFonts w:ascii="Times New Roman" w:hAnsi="Times New Roman" w:cs="Times New Roman"/>
          <w:color w:val="000000" w:themeColor="text1"/>
          <w:sz w:val="20"/>
          <w:szCs w:val="20"/>
        </w:rPr>
        <w:t>orgán</w:t>
      </w:r>
      <w:r w:rsidR="00A25440" w:rsidRPr="00411033">
        <w:rPr>
          <w:rFonts w:ascii="Times New Roman" w:hAnsi="Times New Roman" w:cs="Times New Roman"/>
          <w:color w:val="000000" w:themeColor="text1"/>
          <w:sz w:val="20"/>
          <w:szCs w:val="20"/>
        </w:rPr>
        <w:t>ů</w:t>
      </w:r>
      <w:r w:rsidR="009B4558" w:rsidRPr="00411033">
        <w:rPr>
          <w:rFonts w:ascii="Times New Roman" w:hAnsi="Times New Roman" w:cs="Times New Roman"/>
          <w:color w:val="000000" w:themeColor="text1"/>
          <w:sz w:val="20"/>
          <w:szCs w:val="20"/>
        </w:rPr>
        <w:t xml:space="preserve"> ČTS (nebo </w:t>
      </w:r>
      <w:r w:rsidR="00A25440" w:rsidRPr="00411033">
        <w:rPr>
          <w:rFonts w:ascii="Times New Roman" w:hAnsi="Times New Roman" w:cs="Times New Roman"/>
          <w:color w:val="000000" w:themeColor="text1"/>
          <w:sz w:val="20"/>
          <w:szCs w:val="20"/>
        </w:rPr>
        <w:t>jejich</w:t>
      </w:r>
      <w:r w:rsidR="009B4558" w:rsidRPr="00411033">
        <w:rPr>
          <w:rFonts w:ascii="Times New Roman" w:hAnsi="Times New Roman" w:cs="Times New Roman"/>
          <w:color w:val="000000" w:themeColor="text1"/>
          <w:sz w:val="20"/>
          <w:szCs w:val="20"/>
        </w:rPr>
        <w:t xml:space="preserve"> člena) nebo </w:t>
      </w:r>
      <w:r w:rsidRPr="00411033">
        <w:rPr>
          <w:rFonts w:ascii="Times New Roman" w:hAnsi="Times New Roman" w:cs="Times New Roman"/>
          <w:color w:val="000000" w:themeColor="text1"/>
          <w:sz w:val="20"/>
          <w:szCs w:val="20"/>
        </w:rPr>
        <w:t>pobočného spolku</w:t>
      </w:r>
      <w:r w:rsidR="009B4558" w:rsidRPr="00411033">
        <w:rPr>
          <w:rFonts w:ascii="Times New Roman" w:hAnsi="Times New Roman" w:cs="Times New Roman"/>
          <w:color w:val="000000" w:themeColor="text1"/>
          <w:sz w:val="20"/>
          <w:szCs w:val="20"/>
        </w:rPr>
        <w:t xml:space="preserve"> ČTS. </w:t>
      </w:r>
      <w:r w:rsidRPr="00411033">
        <w:rPr>
          <w:rFonts w:ascii="Times New Roman" w:hAnsi="Times New Roman" w:cs="Times New Roman"/>
          <w:color w:val="000000" w:themeColor="text1"/>
          <w:sz w:val="20"/>
          <w:szCs w:val="20"/>
        </w:rPr>
        <w:t>Výstup kontroly a případný návrh řešení podnětu obdrženého oprávněný</w:t>
      </w:r>
      <w:r w:rsidR="009B4558" w:rsidRPr="00411033">
        <w:rPr>
          <w:rFonts w:ascii="Times New Roman" w:hAnsi="Times New Roman" w:cs="Times New Roman"/>
          <w:color w:val="000000" w:themeColor="text1"/>
          <w:sz w:val="20"/>
          <w:szCs w:val="20"/>
        </w:rPr>
        <w:t>m</w:t>
      </w:r>
      <w:r w:rsidRPr="00411033">
        <w:rPr>
          <w:rFonts w:ascii="Times New Roman" w:hAnsi="Times New Roman" w:cs="Times New Roman"/>
          <w:color w:val="000000" w:themeColor="text1"/>
          <w:sz w:val="20"/>
          <w:szCs w:val="20"/>
        </w:rPr>
        <w:t xml:space="preserve"> subjektem, zašle Dozorčí rada</w:t>
      </w:r>
      <w:r w:rsidR="00750386" w:rsidRPr="00411033">
        <w:rPr>
          <w:rFonts w:ascii="Times New Roman" w:hAnsi="Times New Roman" w:cs="Times New Roman"/>
          <w:color w:val="000000" w:themeColor="text1"/>
          <w:sz w:val="20"/>
          <w:szCs w:val="20"/>
        </w:rPr>
        <w:t xml:space="preserve"> ČTS oprávněnému subjektu do </w:t>
      </w:r>
      <w:r w:rsidR="00637F6F" w:rsidRPr="00411033">
        <w:rPr>
          <w:rFonts w:ascii="Times New Roman" w:hAnsi="Times New Roman" w:cs="Times New Roman"/>
          <w:color w:val="000000" w:themeColor="text1"/>
          <w:sz w:val="20"/>
          <w:szCs w:val="20"/>
        </w:rPr>
        <w:t>30</w:t>
      </w:r>
      <w:r w:rsidR="00750386" w:rsidRPr="00411033">
        <w:rPr>
          <w:rFonts w:ascii="Times New Roman" w:hAnsi="Times New Roman" w:cs="Times New Roman"/>
          <w:color w:val="000000" w:themeColor="text1"/>
          <w:sz w:val="20"/>
          <w:szCs w:val="20"/>
        </w:rPr>
        <w:t xml:space="preserve"> dní ode dne skončení šetření, nejpozději však do šesti měsíců od</w:t>
      </w:r>
      <w:r w:rsidR="00A83A90" w:rsidRPr="00411033">
        <w:rPr>
          <w:rFonts w:ascii="Times New Roman" w:hAnsi="Times New Roman" w:cs="Times New Roman"/>
          <w:color w:val="000000" w:themeColor="text1"/>
          <w:sz w:val="20"/>
          <w:szCs w:val="20"/>
        </w:rPr>
        <w:t>e dne</w:t>
      </w:r>
      <w:r w:rsidR="00750386" w:rsidRPr="00411033">
        <w:rPr>
          <w:rFonts w:ascii="Times New Roman" w:hAnsi="Times New Roman" w:cs="Times New Roman"/>
          <w:color w:val="000000" w:themeColor="text1"/>
          <w:sz w:val="20"/>
          <w:szCs w:val="20"/>
        </w:rPr>
        <w:t xml:space="preserve"> obdržení podnětu.</w:t>
      </w:r>
    </w:p>
    <w:p w14:paraId="7EAB7B17" w14:textId="2DC3CFD5" w:rsidR="003D75C5" w:rsidRPr="00411033" w:rsidRDefault="006F20E3" w:rsidP="00411033">
      <w:pPr>
        <w:pStyle w:val="Odstavecseseznamem"/>
        <w:numPr>
          <w:ilvl w:val="0"/>
          <w:numId w:val="37"/>
        </w:numPr>
        <w:tabs>
          <w:tab w:val="clear" w:pos="412"/>
        </w:tabs>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O svých zjištěních</w:t>
      </w:r>
      <w:r w:rsidR="00750386" w:rsidRPr="00411033">
        <w:rPr>
          <w:rFonts w:ascii="Times New Roman" w:hAnsi="Times New Roman" w:cs="Times New Roman"/>
          <w:color w:val="000000" w:themeColor="text1"/>
          <w:sz w:val="20"/>
          <w:szCs w:val="20"/>
        </w:rPr>
        <w:t>, výstupech kontroly a návrzích řešení</w:t>
      </w:r>
      <w:r w:rsidRPr="00411033">
        <w:rPr>
          <w:rFonts w:ascii="Times New Roman" w:hAnsi="Times New Roman" w:cs="Times New Roman"/>
          <w:color w:val="000000" w:themeColor="text1"/>
          <w:sz w:val="20"/>
          <w:szCs w:val="20"/>
        </w:rPr>
        <w:t xml:space="preserve"> </w:t>
      </w:r>
      <w:r w:rsidR="00750386" w:rsidRPr="00411033">
        <w:rPr>
          <w:rFonts w:ascii="Times New Roman" w:hAnsi="Times New Roman" w:cs="Times New Roman"/>
          <w:color w:val="000000" w:themeColor="text1"/>
          <w:sz w:val="20"/>
          <w:szCs w:val="20"/>
        </w:rPr>
        <w:t xml:space="preserve">vyrozumí </w:t>
      </w:r>
      <w:r w:rsidR="002D49D7" w:rsidRPr="00411033">
        <w:rPr>
          <w:rFonts w:ascii="Times New Roman" w:hAnsi="Times New Roman" w:cs="Times New Roman"/>
          <w:color w:val="000000" w:themeColor="text1"/>
          <w:sz w:val="20"/>
          <w:szCs w:val="20"/>
        </w:rPr>
        <w:t>Dozorčí ra</w:t>
      </w:r>
      <w:r w:rsidR="00656F19" w:rsidRPr="00411033">
        <w:rPr>
          <w:rFonts w:ascii="Times New Roman" w:hAnsi="Times New Roman" w:cs="Times New Roman"/>
          <w:color w:val="000000" w:themeColor="text1"/>
          <w:sz w:val="20"/>
          <w:szCs w:val="20"/>
        </w:rPr>
        <w:t xml:space="preserve">da </w:t>
      </w:r>
      <w:r w:rsidRPr="00411033">
        <w:rPr>
          <w:rFonts w:ascii="Times New Roman" w:hAnsi="Times New Roman" w:cs="Times New Roman"/>
          <w:color w:val="000000" w:themeColor="text1"/>
          <w:sz w:val="20"/>
          <w:szCs w:val="20"/>
        </w:rPr>
        <w:t>ČTS Výkonný výbor ČTS.</w:t>
      </w:r>
    </w:p>
    <w:p w14:paraId="51D4A44B" w14:textId="77777777" w:rsidR="00764D58" w:rsidRDefault="00764D58" w:rsidP="00411033">
      <w:pPr>
        <w:spacing w:line="276" w:lineRule="auto"/>
        <w:ind w:left="142"/>
        <w:jc w:val="both"/>
        <w:rPr>
          <w:rFonts w:ascii="Times New Roman" w:hAnsi="Times New Roman" w:cs="Times New Roman"/>
          <w:color w:val="000000" w:themeColor="text1"/>
          <w:sz w:val="20"/>
          <w:szCs w:val="20"/>
        </w:rPr>
      </w:pPr>
    </w:p>
    <w:p w14:paraId="2065DCE3" w14:textId="77777777" w:rsidR="008F40D2" w:rsidRPr="00411033" w:rsidRDefault="008F40D2" w:rsidP="00411033">
      <w:pPr>
        <w:spacing w:line="276" w:lineRule="auto"/>
        <w:ind w:left="142"/>
        <w:jc w:val="both"/>
        <w:rPr>
          <w:rFonts w:ascii="Times New Roman" w:hAnsi="Times New Roman" w:cs="Times New Roman"/>
          <w:color w:val="000000" w:themeColor="text1"/>
          <w:sz w:val="20"/>
          <w:szCs w:val="20"/>
        </w:rPr>
      </w:pPr>
    </w:p>
    <w:p w14:paraId="33A07FF2" w14:textId="2771C739" w:rsidR="00750386" w:rsidRPr="00411033" w:rsidRDefault="00750386" w:rsidP="00411033">
      <w:pPr>
        <w:pStyle w:val="Odstavecseseznamem"/>
        <w:numPr>
          <w:ilvl w:val="0"/>
          <w:numId w:val="4"/>
        </w:numPr>
        <w:spacing w:line="276" w:lineRule="auto"/>
        <w:ind w:left="851" w:hanging="142"/>
        <w:contextualSpacing w:val="0"/>
        <w:jc w:val="center"/>
        <w:rPr>
          <w:rFonts w:ascii="Times New Roman" w:hAnsi="Times New Roman" w:cs="Times New Roman"/>
          <w:color w:val="000000" w:themeColor="text1"/>
          <w:sz w:val="20"/>
          <w:szCs w:val="20"/>
        </w:rPr>
      </w:pPr>
    </w:p>
    <w:p w14:paraId="20C0A420" w14:textId="02DB0595" w:rsidR="00750386" w:rsidRPr="00411033" w:rsidRDefault="00750386" w:rsidP="00411033">
      <w:pPr>
        <w:spacing w:after="240" w:line="276" w:lineRule="auto"/>
        <w:jc w:val="center"/>
        <w:rPr>
          <w:rFonts w:ascii="Times New Roman" w:hAnsi="Times New Roman" w:cs="Times New Roman"/>
          <w:b/>
          <w:bCs/>
          <w:color w:val="000000" w:themeColor="text1"/>
          <w:sz w:val="20"/>
          <w:szCs w:val="20"/>
        </w:rPr>
      </w:pPr>
      <w:r w:rsidRPr="00411033">
        <w:rPr>
          <w:rFonts w:ascii="Times New Roman" w:hAnsi="Times New Roman" w:cs="Times New Roman"/>
          <w:b/>
          <w:bCs/>
          <w:color w:val="000000" w:themeColor="text1"/>
          <w:sz w:val="20"/>
          <w:szCs w:val="20"/>
        </w:rPr>
        <w:t>Arbitrážní komise ČTS</w:t>
      </w:r>
    </w:p>
    <w:p w14:paraId="571F23E6" w14:textId="55DB405C" w:rsidR="00A35D16" w:rsidRPr="00411033" w:rsidRDefault="00750386"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Arbitrážní komise </w:t>
      </w:r>
      <w:r w:rsidR="004C73FD"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je pětičlenný</w:t>
      </w:r>
      <w:r w:rsidR="004C73FD" w:rsidRPr="00411033">
        <w:rPr>
          <w:rFonts w:ascii="Times New Roman" w:hAnsi="Times New Roman" w:cs="Times New Roman"/>
          <w:color w:val="000000" w:themeColor="text1"/>
          <w:sz w:val="20"/>
          <w:szCs w:val="20"/>
        </w:rPr>
        <w:t xml:space="preserve"> nezávislý</w:t>
      </w:r>
      <w:r w:rsidRPr="00411033">
        <w:rPr>
          <w:rFonts w:ascii="Times New Roman" w:hAnsi="Times New Roman" w:cs="Times New Roman"/>
          <w:color w:val="000000" w:themeColor="text1"/>
          <w:sz w:val="20"/>
          <w:szCs w:val="20"/>
        </w:rPr>
        <w:t xml:space="preserve"> </w:t>
      </w:r>
      <w:r w:rsidR="004C73FD" w:rsidRPr="00411033">
        <w:rPr>
          <w:rFonts w:ascii="Times New Roman" w:hAnsi="Times New Roman" w:cs="Times New Roman"/>
          <w:color w:val="000000" w:themeColor="text1"/>
          <w:sz w:val="20"/>
          <w:szCs w:val="20"/>
        </w:rPr>
        <w:t>rozhodčí a přezkumný orgán</w:t>
      </w:r>
      <w:r w:rsidR="00EA1FC5">
        <w:rPr>
          <w:rFonts w:ascii="Times New Roman" w:hAnsi="Times New Roman" w:cs="Times New Roman"/>
          <w:color w:val="000000" w:themeColor="text1"/>
          <w:sz w:val="20"/>
          <w:szCs w:val="20"/>
        </w:rPr>
        <w:t xml:space="preserve"> ČTS</w:t>
      </w:r>
      <w:r w:rsidR="004C73FD" w:rsidRPr="00411033">
        <w:rPr>
          <w:rFonts w:ascii="Times New Roman" w:hAnsi="Times New Roman" w:cs="Times New Roman"/>
          <w:color w:val="000000" w:themeColor="text1"/>
          <w:sz w:val="20"/>
          <w:szCs w:val="20"/>
        </w:rPr>
        <w:t>.</w:t>
      </w:r>
    </w:p>
    <w:p w14:paraId="655C431B" w14:textId="66AA8ABB" w:rsidR="004C73FD" w:rsidRPr="00411033" w:rsidRDefault="004C73FD"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Arbitrážní komise ČTS se schází dle potřeby</w:t>
      </w:r>
      <w:r w:rsidR="00A76985" w:rsidRPr="00411033">
        <w:rPr>
          <w:rFonts w:ascii="Times New Roman" w:hAnsi="Times New Roman" w:cs="Times New Roman"/>
          <w:color w:val="000000" w:themeColor="text1"/>
          <w:sz w:val="20"/>
          <w:szCs w:val="20"/>
        </w:rPr>
        <w:t>, nejméně jednou ročně.</w:t>
      </w:r>
    </w:p>
    <w:p w14:paraId="6A0AE855" w14:textId="670312C4" w:rsidR="004C73FD" w:rsidRPr="00411033" w:rsidRDefault="004C73FD"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Do </w:t>
      </w:r>
      <w:r w:rsidRPr="00411033">
        <w:rPr>
          <w:rFonts w:ascii="Times New Roman" w:hAnsi="Times New Roman" w:cs="Times New Roman"/>
          <w:color w:val="000000" w:themeColor="text1"/>
          <w:sz w:val="20"/>
          <w:szCs w:val="20"/>
          <w:shd w:val="clear" w:color="auto" w:fill="FFFFFF" w:themeFill="background1"/>
        </w:rPr>
        <w:t>působnosti</w:t>
      </w:r>
      <w:r w:rsidRPr="00411033">
        <w:rPr>
          <w:rFonts w:ascii="Times New Roman" w:hAnsi="Times New Roman" w:cs="Times New Roman"/>
          <w:color w:val="000000" w:themeColor="text1"/>
          <w:sz w:val="20"/>
          <w:szCs w:val="20"/>
        </w:rPr>
        <w:t xml:space="preserve"> Arbitrážní komise ČTS patří zejména:</w:t>
      </w:r>
    </w:p>
    <w:p w14:paraId="0630A920" w14:textId="4F30036F" w:rsidR="004C73FD" w:rsidRPr="00411033" w:rsidRDefault="00A55E45" w:rsidP="00411033">
      <w:pPr>
        <w:pStyle w:val="Odstavecseseznamem"/>
        <w:numPr>
          <w:ilvl w:val="1"/>
          <w:numId w:val="38"/>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přezkum rozhodnutí o vyloučení člena ČTS,</w:t>
      </w:r>
    </w:p>
    <w:p w14:paraId="301B27F8" w14:textId="7B8CC5A6" w:rsidR="00A55E45" w:rsidRPr="00411033" w:rsidRDefault="00A55E45" w:rsidP="00411033">
      <w:pPr>
        <w:pStyle w:val="Odstavecseseznamem"/>
        <w:numPr>
          <w:ilvl w:val="1"/>
          <w:numId w:val="38"/>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rozhodování o odvolání proti rozhodnutím orgánů ČTS</w:t>
      </w:r>
      <w:r w:rsidR="00464EAA" w:rsidRPr="00411033">
        <w:rPr>
          <w:rFonts w:ascii="Times New Roman" w:hAnsi="Times New Roman" w:cs="Times New Roman"/>
          <w:color w:val="000000" w:themeColor="text1"/>
          <w:sz w:val="20"/>
          <w:szCs w:val="20"/>
        </w:rPr>
        <w:t xml:space="preserve"> a stálých odborných komisí</w:t>
      </w:r>
      <w:r w:rsidRPr="00411033">
        <w:rPr>
          <w:rFonts w:ascii="Times New Roman" w:hAnsi="Times New Roman" w:cs="Times New Roman"/>
          <w:color w:val="000000" w:themeColor="text1"/>
          <w:sz w:val="20"/>
          <w:szCs w:val="20"/>
        </w:rPr>
        <w:t>,</w:t>
      </w:r>
    </w:p>
    <w:p w14:paraId="105F8383" w14:textId="6F757BAF" w:rsidR="009B4558" w:rsidRPr="00411033" w:rsidRDefault="00A76985" w:rsidP="00411033">
      <w:pPr>
        <w:pStyle w:val="Odstavecseseznamem"/>
        <w:numPr>
          <w:ilvl w:val="1"/>
          <w:numId w:val="38"/>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rozhodování sporů mezi členy ČTS týkajících se záležitostí ČTS, mezi orgány ČTS, mezi členy ČTS a orgány ČTS, mezi pobočnými spolky</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mezi pobočnými spolky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a orgány ČTS,</w:t>
      </w:r>
      <w:r w:rsidR="009B4558" w:rsidRPr="00411033">
        <w:rPr>
          <w:rFonts w:ascii="Times New Roman" w:hAnsi="Times New Roman" w:cs="Times New Roman"/>
          <w:color w:val="000000" w:themeColor="text1"/>
          <w:sz w:val="20"/>
          <w:szCs w:val="20"/>
        </w:rPr>
        <w:t xml:space="preserve"> </w:t>
      </w:r>
    </w:p>
    <w:p w14:paraId="0FEC60DA" w14:textId="0BAAE61A" w:rsidR="00A76985" w:rsidRPr="00411033" w:rsidRDefault="009B4558" w:rsidP="00411033">
      <w:pPr>
        <w:pStyle w:val="Odstavecseseznamem"/>
        <w:numPr>
          <w:ilvl w:val="1"/>
          <w:numId w:val="38"/>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přezkum souladu interních předpisů ČTS a pobočných spolků ČTS se stanovami</w:t>
      </w:r>
      <w:r w:rsidR="00A654CD" w:rsidRPr="00411033">
        <w:rPr>
          <w:rFonts w:ascii="Times New Roman" w:hAnsi="Times New Roman" w:cs="Times New Roman"/>
          <w:color w:val="000000" w:themeColor="text1"/>
          <w:sz w:val="20"/>
          <w:szCs w:val="20"/>
        </w:rPr>
        <w:t xml:space="preserve"> ČTS</w:t>
      </w:r>
      <w:r w:rsidR="000452C3" w:rsidRPr="00411033">
        <w:rPr>
          <w:rFonts w:ascii="Times New Roman" w:hAnsi="Times New Roman" w:cs="Times New Roman"/>
          <w:color w:val="000000" w:themeColor="text1"/>
          <w:sz w:val="20"/>
          <w:szCs w:val="20"/>
        </w:rPr>
        <w:t>.</w:t>
      </w:r>
    </w:p>
    <w:p w14:paraId="33B27DFF" w14:textId="6EA141A0" w:rsidR="00A76985" w:rsidRPr="00411033" w:rsidRDefault="00A76985"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Řízení před Arbitrážní komisí ČTS dle písm. a) </w:t>
      </w:r>
      <w:r w:rsidR="004B3E7F" w:rsidRPr="00411033">
        <w:rPr>
          <w:rFonts w:ascii="Times New Roman" w:hAnsi="Times New Roman" w:cs="Times New Roman"/>
          <w:color w:val="000000" w:themeColor="text1"/>
          <w:sz w:val="20"/>
          <w:szCs w:val="20"/>
        </w:rPr>
        <w:t>až</w:t>
      </w:r>
      <w:r w:rsidRPr="00411033">
        <w:rPr>
          <w:rFonts w:ascii="Times New Roman" w:hAnsi="Times New Roman" w:cs="Times New Roman"/>
          <w:color w:val="000000" w:themeColor="text1"/>
          <w:sz w:val="20"/>
          <w:szCs w:val="20"/>
        </w:rPr>
        <w:t xml:space="preserve"> c) může být zahájeno pouze na návrh subjektu, jehož práv a povinností se má řízení týkat.</w:t>
      </w:r>
    </w:p>
    <w:p w14:paraId="52F7D121" w14:textId="4075FE8B" w:rsidR="00A55E45" w:rsidRPr="00411033" w:rsidRDefault="00A55E45"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Návrh na změnu interních předpisů ČTS, </w:t>
      </w:r>
      <w:r w:rsidR="007D0F64" w:rsidRPr="00411033">
        <w:rPr>
          <w:rFonts w:ascii="Times New Roman" w:hAnsi="Times New Roman" w:cs="Times New Roman"/>
          <w:color w:val="000000" w:themeColor="text1"/>
          <w:sz w:val="20"/>
          <w:szCs w:val="20"/>
        </w:rPr>
        <w:t>j</w:t>
      </w:r>
      <w:r w:rsidRPr="00411033">
        <w:rPr>
          <w:rFonts w:ascii="Times New Roman" w:hAnsi="Times New Roman" w:cs="Times New Roman"/>
          <w:color w:val="000000" w:themeColor="text1"/>
          <w:sz w:val="20"/>
          <w:szCs w:val="20"/>
        </w:rPr>
        <w:t>sou-li v </w:t>
      </w:r>
      <w:r w:rsidR="007D0F64" w:rsidRPr="00411033">
        <w:rPr>
          <w:rFonts w:ascii="Times New Roman" w:hAnsi="Times New Roman" w:cs="Times New Roman"/>
          <w:color w:val="000000" w:themeColor="text1"/>
          <w:sz w:val="20"/>
          <w:szCs w:val="20"/>
        </w:rPr>
        <w:t xml:space="preserve">rozporu </w:t>
      </w:r>
      <w:r w:rsidRPr="00411033">
        <w:rPr>
          <w:rFonts w:ascii="Times New Roman" w:hAnsi="Times New Roman" w:cs="Times New Roman"/>
          <w:color w:val="000000" w:themeColor="text1"/>
          <w:sz w:val="20"/>
          <w:szCs w:val="20"/>
        </w:rPr>
        <w:t>se stanovami</w:t>
      </w:r>
      <w:r w:rsidR="00A654CD"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předloží Arbitrážní komise ČTS orgánu ČTS, který příslušný interní předpis ČTS schvaluje</w:t>
      </w:r>
      <w:r w:rsidR="009B638C"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Příslušný orgán ČTS musí do 3 měsíců ode dne</w:t>
      </w:r>
      <w:r w:rsidR="00D820B0" w:rsidRPr="00411033">
        <w:rPr>
          <w:rFonts w:ascii="Times New Roman" w:hAnsi="Times New Roman" w:cs="Times New Roman"/>
          <w:color w:val="000000" w:themeColor="text1"/>
          <w:sz w:val="20"/>
          <w:szCs w:val="20"/>
        </w:rPr>
        <w:t>, kdy mu byl návrh doručen upravit znění interního předpisu tak, aby bylo v souladu se stanovami</w:t>
      </w:r>
      <w:r w:rsidR="00A654CD" w:rsidRPr="00411033">
        <w:rPr>
          <w:rFonts w:ascii="Times New Roman" w:hAnsi="Times New Roman" w:cs="Times New Roman"/>
          <w:color w:val="000000" w:themeColor="text1"/>
          <w:sz w:val="20"/>
          <w:szCs w:val="20"/>
        </w:rPr>
        <w:t xml:space="preserve"> ČTS</w:t>
      </w:r>
      <w:r w:rsidR="009B638C" w:rsidRPr="00411033">
        <w:rPr>
          <w:rFonts w:ascii="Times New Roman" w:hAnsi="Times New Roman" w:cs="Times New Roman"/>
          <w:color w:val="000000" w:themeColor="text1"/>
          <w:sz w:val="20"/>
          <w:szCs w:val="20"/>
        </w:rPr>
        <w:t>, případně</w:t>
      </w:r>
      <w:r w:rsidR="00BC1936" w:rsidRPr="00411033">
        <w:rPr>
          <w:rFonts w:ascii="Times New Roman" w:hAnsi="Times New Roman" w:cs="Times New Roman"/>
          <w:color w:val="000000" w:themeColor="text1"/>
          <w:sz w:val="20"/>
          <w:szCs w:val="20"/>
        </w:rPr>
        <w:t xml:space="preserve"> dalšími</w:t>
      </w:r>
      <w:r w:rsidR="009B638C" w:rsidRPr="00411033">
        <w:rPr>
          <w:rFonts w:ascii="Times New Roman" w:hAnsi="Times New Roman" w:cs="Times New Roman"/>
          <w:color w:val="000000" w:themeColor="text1"/>
          <w:sz w:val="20"/>
          <w:szCs w:val="20"/>
        </w:rPr>
        <w:t xml:space="preserve"> dotčenými interními předpisy</w:t>
      </w:r>
      <w:r w:rsidR="00D820B0" w:rsidRPr="00411033">
        <w:rPr>
          <w:rFonts w:ascii="Times New Roman" w:hAnsi="Times New Roman" w:cs="Times New Roman"/>
          <w:color w:val="000000" w:themeColor="text1"/>
          <w:sz w:val="20"/>
          <w:szCs w:val="20"/>
        </w:rPr>
        <w:t>.</w:t>
      </w:r>
      <w:r w:rsidRPr="00411033">
        <w:rPr>
          <w:rFonts w:ascii="Times New Roman" w:hAnsi="Times New Roman" w:cs="Times New Roman"/>
          <w:color w:val="000000" w:themeColor="text1"/>
          <w:sz w:val="20"/>
          <w:szCs w:val="20"/>
        </w:rPr>
        <w:t xml:space="preserve"> Je-li příslušným orgánem</w:t>
      </w:r>
      <w:r w:rsidR="00D820B0" w:rsidRPr="00411033">
        <w:rPr>
          <w:rFonts w:ascii="Times New Roman" w:hAnsi="Times New Roman" w:cs="Times New Roman"/>
          <w:color w:val="000000" w:themeColor="text1"/>
          <w:sz w:val="20"/>
          <w:szCs w:val="20"/>
        </w:rPr>
        <w:t xml:space="preserve"> Valná hromada ČTS, musí k návrhu Arbitrážní komise ČTS přijmout stanovisko na svém nejbližším jednání.</w:t>
      </w:r>
    </w:p>
    <w:p w14:paraId="2B1FB64D" w14:textId="29750230" w:rsidR="00A55E45" w:rsidRPr="00411033" w:rsidRDefault="00A55E45"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Shledá-li Arbitrážní komise </w:t>
      </w:r>
      <w:r w:rsidR="00D820B0"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rozpor mezi stanovami </w:t>
      </w:r>
      <w:r w:rsidR="00BB22C4"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a </w:t>
      </w:r>
      <w:r w:rsidR="00BB22C4" w:rsidRPr="00411033">
        <w:rPr>
          <w:rFonts w:ascii="Times New Roman" w:hAnsi="Times New Roman" w:cs="Times New Roman"/>
          <w:color w:val="000000" w:themeColor="text1"/>
          <w:sz w:val="20"/>
          <w:szCs w:val="20"/>
        </w:rPr>
        <w:t>stanovami</w:t>
      </w:r>
      <w:r w:rsidRPr="00411033">
        <w:rPr>
          <w:rFonts w:ascii="Times New Roman" w:hAnsi="Times New Roman" w:cs="Times New Roman"/>
          <w:color w:val="000000" w:themeColor="text1"/>
          <w:sz w:val="20"/>
          <w:szCs w:val="20"/>
        </w:rPr>
        <w:t xml:space="preserve"> pobočného spolku</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vyrozumí o tomto zjištění </w:t>
      </w:r>
      <w:r w:rsidR="00D820B0" w:rsidRPr="00411033">
        <w:rPr>
          <w:rFonts w:ascii="Times New Roman" w:hAnsi="Times New Roman" w:cs="Times New Roman"/>
          <w:color w:val="000000" w:themeColor="text1"/>
          <w:sz w:val="20"/>
          <w:szCs w:val="20"/>
        </w:rPr>
        <w:t>pobočný spolek</w:t>
      </w:r>
      <w:r w:rsidR="009B4558" w:rsidRPr="00411033">
        <w:rPr>
          <w:rFonts w:ascii="Times New Roman" w:hAnsi="Times New Roman" w:cs="Times New Roman"/>
          <w:color w:val="000000" w:themeColor="text1"/>
          <w:sz w:val="20"/>
          <w:szCs w:val="20"/>
        </w:rPr>
        <w:t xml:space="preserve"> ČTS</w:t>
      </w:r>
      <w:r w:rsidR="00D820B0"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 xml:space="preserve">Výkonný výbor ČTS a nejbližší Valnou hromadu ČTS. </w:t>
      </w:r>
      <w:r w:rsidR="009B4558" w:rsidRPr="00411033">
        <w:rPr>
          <w:rFonts w:ascii="Times New Roman" w:hAnsi="Times New Roman" w:cs="Times New Roman"/>
          <w:color w:val="000000" w:themeColor="text1"/>
          <w:sz w:val="20"/>
          <w:szCs w:val="20"/>
        </w:rPr>
        <w:lastRenderedPageBreak/>
        <w:t>N</w:t>
      </w:r>
      <w:r w:rsidR="00D820B0" w:rsidRPr="00411033">
        <w:rPr>
          <w:rFonts w:ascii="Times New Roman" w:hAnsi="Times New Roman" w:cs="Times New Roman"/>
          <w:color w:val="000000" w:themeColor="text1"/>
          <w:sz w:val="20"/>
          <w:szCs w:val="20"/>
        </w:rPr>
        <w:t xml:space="preserve">enapraví-li pobočný spolek </w:t>
      </w:r>
      <w:r w:rsidR="009B4558" w:rsidRPr="00411033">
        <w:rPr>
          <w:rFonts w:ascii="Times New Roman" w:hAnsi="Times New Roman" w:cs="Times New Roman"/>
          <w:color w:val="000000" w:themeColor="text1"/>
          <w:sz w:val="20"/>
          <w:szCs w:val="20"/>
        </w:rPr>
        <w:t xml:space="preserve">ČTS </w:t>
      </w:r>
      <w:r w:rsidR="00D820B0" w:rsidRPr="00411033">
        <w:rPr>
          <w:rFonts w:ascii="Times New Roman" w:hAnsi="Times New Roman" w:cs="Times New Roman"/>
          <w:color w:val="000000" w:themeColor="text1"/>
          <w:sz w:val="20"/>
          <w:szCs w:val="20"/>
        </w:rPr>
        <w:t>závadný stav nejpozději do 3 měsíců ode dne obdržení vyrozumění Arbitrážní komise</w:t>
      </w:r>
      <w:r w:rsidR="000452C3" w:rsidRPr="00411033">
        <w:rPr>
          <w:rFonts w:ascii="Times New Roman" w:hAnsi="Times New Roman" w:cs="Times New Roman"/>
          <w:color w:val="000000" w:themeColor="text1"/>
          <w:sz w:val="20"/>
          <w:szCs w:val="20"/>
        </w:rPr>
        <w:t xml:space="preserve"> ČTS</w:t>
      </w:r>
      <w:r w:rsidR="00D820B0" w:rsidRPr="00411033">
        <w:rPr>
          <w:rFonts w:ascii="Times New Roman" w:hAnsi="Times New Roman" w:cs="Times New Roman"/>
          <w:color w:val="000000" w:themeColor="text1"/>
          <w:sz w:val="20"/>
          <w:szCs w:val="20"/>
        </w:rPr>
        <w:t xml:space="preserve">, </w:t>
      </w:r>
      <w:r w:rsidR="000452C3" w:rsidRPr="00411033">
        <w:rPr>
          <w:rFonts w:ascii="Times New Roman" w:hAnsi="Times New Roman" w:cs="Times New Roman"/>
          <w:color w:val="000000" w:themeColor="text1"/>
          <w:sz w:val="20"/>
          <w:szCs w:val="20"/>
        </w:rPr>
        <w:t xml:space="preserve">může </w:t>
      </w:r>
      <w:r w:rsidRPr="00411033">
        <w:rPr>
          <w:rFonts w:ascii="Times New Roman" w:hAnsi="Times New Roman" w:cs="Times New Roman"/>
          <w:color w:val="000000" w:themeColor="text1"/>
          <w:sz w:val="20"/>
          <w:szCs w:val="20"/>
        </w:rPr>
        <w:t xml:space="preserve">Valná hromada ČTS následně rozhodnout o </w:t>
      </w:r>
      <w:r w:rsidR="00EC65B3" w:rsidRPr="00411033">
        <w:rPr>
          <w:rFonts w:ascii="Times New Roman" w:hAnsi="Times New Roman" w:cs="Times New Roman"/>
          <w:color w:val="000000" w:themeColor="text1"/>
          <w:sz w:val="20"/>
          <w:szCs w:val="20"/>
        </w:rPr>
        <w:t xml:space="preserve">povinnosti </w:t>
      </w:r>
      <w:r w:rsidRPr="00411033">
        <w:rPr>
          <w:rFonts w:ascii="Times New Roman" w:hAnsi="Times New Roman" w:cs="Times New Roman"/>
          <w:color w:val="000000" w:themeColor="text1"/>
          <w:sz w:val="20"/>
          <w:szCs w:val="20"/>
        </w:rPr>
        <w:t>změn</w:t>
      </w:r>
      <w:r w:rsidR="00EC65B3" w:rsidRPr="00411033">
        <w:rPr>
          <w:rFonts w:ascii="Times New Roman" w:hAnsi="Times New Roman" w:cs="Times New Roman"/>
          <w:color w:val="000000" w:themeColor="text1"/>
          <w:sz w:val="20"/>
          <w:szCs w:val="20"/>
        </w:rPr>
        <w:t xml:space="preserve">it </w:t>
      </w:r>
      <w:r w:rsidR="000452C3" w:rsidRPr="00411033">
        <w:rPr>
          <w:rFonts w:ascii="Times New Roman" w:hAnsi="Times New Roman" w:cs="Times New Roman"/>
          <w:color w:val="000000" w:themeColor="text1"/>
          <w:sz w:val="20"/>
          <w:szCs w:val="20"/>
        </w:rPr>
        <w:t>stanovy pobočného</w:t>
      </w:r>
      <w:r w:rsidRPr="00411033">
        <w:rPr>
          <w:rFonts w:ascii="Times New Roman" w:hAnsi="Times New Roman" w:cs="Times New Roman"/>
          <w:color w:val="000000" w:themeColor="text1"/>
          <w:sz w:val="20"/>
          <w:szCs w:val="20"/>
        </w:rPr>
        <w:t xml:space="preserve"> spolku</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tak, aby </w:t>
      </w:r>
      <w:r w:rsidR="006E6200" w:rsidRPr="00411033">
        <w:rPr>
          <w:rFonts w:ascii="Times New Roman" w:hAnsi="Times New Roman" w:cs="Times New Roman"/>
          <w:color w:val="000000" w:themeColor="text1"/>
          <w:sz w:val="20"/>
          <w:szCs w:val="20"/>
        </w:rPr>
        <w:t>ne</w:t>
      </w:r>
      <w:r w:rsidRPr="00411033">
        <w:rPr>
          <w:rFonts w:ascii="Times New Roman" w:hAnsi="Times New Roman" w:cs="Times New Roman"/>
          <w:color w:val="000000" w:themeColor="text1"/>
          <w:sz w:val="20"/>
          <w:szCs w:val="20"/>
        </w:rPr>
        <w:t>byl</w:t>
      </w:r>
      <w:r w:rsidR="00A654CD" w:rsidRPr="00411033">
        <w:rPr>
          <w:rFonts w:ascii="Times New Roman" w:hAnsi="Times New Roman" w:cs="Times New Roman"/>
          <w:color w:val="000000" w:themeColor="text1"/>
          <w:sz w:val="20"/>
          <w:szCs w:val="20"/>
        </w:rPr>
        <w:t>y</w:t>
      </w:r>
      <w:r w:rsidRPr="00411033">
        <w:rPr>
          <w:rFonts w:ascii="Times New Roman" w:hAnsi="Times New Roman" w:cs="Times New Roman"/>
          <w:color w:val="000000" w:themeColor="text1"/>
          <w:sz w:val="20"/>
          <w:szCs w:val="20"/>
        </w:rPr>
        <w:t xml:space="preserve"> v </w:t>
      </w:r>
      <w:r w:rsidR="006E6200" w:rsidRPr="00411033">
        <w:rPr>
          <w:rFonts w:ascii="Times New Roman" w:hAnsi="Times New Roman" w:cs="Times New Roman"/>
          <w:color w:val="000000" w:themeColor="text1"/>
          <w:sz w:val="20"/>
          <w:szCs w:val="20"/>
        </w:rPr>
        <w:t xml:space="preserve">rozporu </w:t>
      </w:r>
      <w:r w:rsidRPr="00411033">
        <w:rPr>
          <w:rFonts w:ascii="Times New Roman" w:hAnsi="Times New Roman" w:cs="Times New Roman"/>
          <w:color w:val="000000" w:themeColor="text1"/>
          <w:sz w:val="20"/>
          <w:szCs w:val="20"/>
        </w:rPr>
        <w:t>se stanovami</w:t>
      </w:r>
      <w:r w:rsidR="00EC65B3"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w:t>
      </w:r>
    </w:p>
    <w:p w14:paraId="75F0BABD" w14:textId="127D4321" w:rsidR="00975678" w:rsidRPr="00411033" w:rsidRDefault="00975678"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Proti rozhodnutí orgánů ČTS je možné </w:t>
      </w:r>
      <w:r w:rsidR="000452C3" w:rsidRPr="00411033">
        <w:rPr>
          <w:rFonts w:ascii="Times New Roman" w:hAnsi="Times New Roman" w:cs="Times New Roman"/>
          <w:color w:val="000000" w:themeColor="text1"/>
          <w:sz w:val="20"/>
          <w:szCs w:val="20"/>
        </w:rPr>
        <w:t xml:space="preserve">podat </w:t>
      </w:r>
      <w:r w:rsidRPr="00411033">
        <w:rPr>
          <w:rFonts w:ascii="Times New Roman" w:hAnsi="Times New Roman" w:cs="Times New Roman"/>
          <w:color w:val="000000" w:themeColor="text1"/>
          <w:sz w:val="20"/>
          <w:szCs w:val="20"/>
        </w:rPr>
        <w:t>odvolání</w:t>
      </w:r>
      <w:r w:rsidR="009B638C" w:rsidRPr="00411033">
        <w:rPr>
          <w:rFonts w:ascii="Times New Roman" w:hAnsi="Times New Roman" w:cs="Times New Roman"/>
          <w:color w:val="000000" w:themeColor="text1"/>
          <w:sz w:val="20"/>
          <w:szCs w:val="20"/>
        </w:rPr>
        <w:t xml:space="preserve"> k Arbitrážní komisi ČTS, a to</w:t>
      </w:r>
      <w:r w:rsidRPr="00411033">
        <w:rPr>
          <w:rFonts w:ascii="Times New Roman" w:hAnsi="Times New Roman" w:cs="Times New Roman"/>
          <w:color w:val="000000" w:themeColor="text1"/>
          <w:sz w:val="20"/>
          <w:szCs w:val="20"/>
        </w:rPr>
        <w:t xml:space="preserve"> nejpozději do 30 kalendářních dnů, kdy se dotčený subjekt nebo člen ČTS</w:t>
      </w:r>
      <w:r w:rsidR="00BC1936" w:rsidRPr="00411033">
        <w:rPr>
          <w:rFonts w:ascii="Times New Roman" w:hAnsi="Times New Roman" w:cs="Times New Roman"/>
          <w:color w:val="000000" w:themeColor="text1"/>
          <w:sz w:val="20"/>
          <w:szCs w:val="20"/>
        </w:rPr>
        <w:t xml:space="preserve"> mohl</w:t>
      </w:r>
      <w:r w:rsidRPr="00411033">
        <w:rPr>
          <w:rFonts w:ascii="Times New Roman" w:hAnsi="Times New Roman" w:cs="Times New Roman"/>
          <w:color w:val="000000" w:themeColor="text1"/>
          <w:sz w:val="20"/>
          <w:szCs w:val="20"/>
        </w:rPr>
        <w:t xml:space="preserve"> </w:t>
      </w:r>
      <w:r w:rsidR="009B638C" w:rsidRPr="00411033">
        <w:rPr>
          <w:rFonts w:ascii="Times New Roman" w:hAnsi="Times New Roman" w:cs="Times New Roman"/>
          <w:color w:val="000000" w:themeColor="text1"/>
          <w:sz w:val="20"/>
          <w:szCs w:val="20"/>
        </w:rPr>
        <w:t>seznámi</w:t>
      </w:r>
      <w:r w:rsidR="00BC1936" w:rsidRPr="00411033">
        <w:rPr>
          <w:rFonts w:ascii="Times New Roman" w:hAnsi="Times New Roman" w:cs="Times New Roman"/>
          <w:color w:val="000000" w:themeColor="text1"/>
          <w:sz w:val="20"/>
          <w:szCs w:val="20"/>
        </w:rPr>
        <w:t>t</w:t>
      </w:r>
      <w:r w:rsidR="009B638C"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s rozhodnutím nebo kdy mu bylo doručeno. Odvolání nemá odkladný účinek.</w:t>
      </w:r>
    </w:p>
    <w:p w14:paraId="4CAFB3AA" w14:textId="70AB223C" w:rsidR="00975678" w:rsidRPr="00411033" w:rsidRDefault="00975678"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Členové ČTS a členové všech orgánů </w:t>
      </w:r>
      <w:r w:rsidR="009B4558" w:rsidRPr="00411033">
        <w:rPr>
          <w:rFonts w:ascii="Times New Roman" w:hAnsi="Times New Roman" w:cs="Times New Roman"/>
          <w:color w:val="000000" w:themeColor="text1"/>
          <w:sz w:val="20"/>
          <w:szCs w:val="20"/>
        </w:rPr>
        <w:t xml:space="preserve">ČTS </w:t>
      </w:r>
      <w:r w:rsidR="00A92DA8" w:rsidRPr="00411033">
        <w:rPr>
          <w:rFonts w:ascii="Times New Roman" w:hAnsi="Times New Roman" w:cs="Times New Roman"/>
          <w:color w:val="000000" w:themeColor="text1"/>
          <w:sz w:val="20"/>
          <w:szCs w:val="20"/>
        </w:rPr>
        <w:t>(včetně orgánů pobočných spolků</w:t>
      </w:r>
      <w:r w:rsidR="009B4558" w:rsidRPr="00411033">
        <w:rPr>
          <w:rFonts w:ascii="Times New Roman" w:hAnsi="Times New Roman" w:cs="Times New Roman"/>
          <w:color w:val="000000" w:themeColor="text1"/>
          <w:sz w:val="20"/>
          <w:szCs w:val="20"/>
        </w:rPr>
        <w:t xml:space="preserve"> ČTS</w:t>
      </w:r>
      <w:r w:rsidR="00A92DA8"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mají povinnost se na předvolání dostavit před Arbitrážní komisi ČTS</w:t>
      </w:r>
      <w:r w:rsidR="00A92DA8" w:rsidRPr="00411033">
        <w:rPr>
          <w:rFonts w:ascii="Times New Roman" w:hAnsi="Times New Roman" w:cs="Times New Roman"/>
          <w:color w:val="000000" w:themeColor="text1"/>
          <w:sz w:val="20"/>
          <w:szCs w:val="20"/>
        </w:rPr>
        <w:t>.</w:t>
      </w:r>
    </w:p>
    <w:p w14:paraId="5AF18060" w14:textId="72E51C29" w:rsidR="00A92DA8" w:rsidRPr="00411033" w:rsidRDefault="00A92DA8"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Arbitrážní komise ČTS může nahlížet do všech dokladů ČTS a pobočných spolků</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jsou-li relevantní pro posouzení věci. Členové orgánů ČTS, delegáti, členové orgánů pobočných spolků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a zaměstnanci ČTS a pobočných spolků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jsou povinni na výzvu poskytnout Arbitrážní komisi</w:t>
      </w:r>
      <w:r w:rsidR="00A76985"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vysvětlení </w:t>
      </w:r>
      <w:r w:rsidR="00AD5EB6" w:rsidRPr="00411033">
        <w:rPr>
          <w:rFonts w:ascii="Times New Roman" w:hAnsi="Times New Roman" w:cs="Times New Roman"/>
          <w:color w:val="000000" w:themeColor="text1"/>
          <w:sz w:val="20"/>
          <w:szCs w:val="20"/>
        </w:rPr>
        <w:t xml:space="preserve">a případně doložit příslušnou dokumentaci </w:t>
      </w:r>
      <w:r w:rsidRPr="00411033">
        <w:rPr>
          <w:rFonts w:ascii="Times New Roman" w:hAnsi="Times New Roman" w:cs="Times New Roman"/>
          <w:color w:val="000000" w:themeColor="text1"/>
          <w:sz w:val="20"/>
          <w:szCs w:val="20"/>
        </w:rPr>
        <w:t>k projednávané věci.</w:t>
      </w:r>
    </w:p>
    <w:p w14:paraId="0BB5EC4A" w14:textId="791828AF" w:rsidR="00975678" w:rsidRPr="00411033" w:rsidRDefault="00975678" w:rsidP="00411033">
      <w:pPr>
        <w:pStyle w:val="Odstavecseseznamem"/>
        <w:numPr>
          <w:ilvl w:val="0"/>
          <w:numId w:val="38"/>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Rozhodnutí Arbitrážní komise</w:t>
      </w:r>
      <w:r w:rsidR="00A76985"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jsou závazná pro účastníky řízení a není proti nim přípustný opravný prostředek.</w:t>
      </w:r>
      <w:r w:rsidR="00A76985" w:rsidRPr="00411033">
        <w:rPr>
          <w:rFonts w:ascii="Times New Roman" w:hAnsi="Times New Roman" w:cs="Times New Roman"/>
          <w:color w:val="000000" w:themeColor="text1"/>
          <w:sz w:val="20"/>
          <w:szCs w:val="20"/>
        </w:rPr>
        <w:t xml:space="preserve"> Všechna rozhodnutí Arbitrážní komise ČTS jsou zasílána na vědomí Výkonnému výboru ČTS.</w:t>
      </w:r>
    </w:p>
    <w:p w14:paraId="5D824028" w14:textId="129C1AB9" w:rsidR="004B3E7F" w:rsidRPr="00411033" w:rsidRDefault="00D820B0" w:rsidP="00411033">
      <w:pPr>
        <w:pStyle w:val="Odstavecseseznamem"/>
        <w:numPr>
          <w:ilvl w:val="0"/>
          <w:numId w:val="38"/>
        </w:numPr>
        <w:tabs>
          <w:tab w:val="clear" w:pos="412"/>
        </w:tabs>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Řízení před Arbitrážní komisí ČTS je upraveno samostatným rámcovým interním předpisem, který schvaluje Valná hromada ČTS.</w:t>
      </w:r>
    </w:p>
    <w:p w14:paraId="3FC87DAF" w14:textId="77777777" w:rsidR="00847730" w:rsidRPr="00411033" w:rsidRDefault="00847730" w:rsidP="00411033">
      <w:pPr>
        <w:spacing w:line="276" w:lineRule="auto"/>
        <w:ind w:left="142"/>
        <w:jc w:val="both"/>
        <w:rPr>
          <w:rFonts w:ascii="Times New Roman" w:hAnsi="Times New Roman" w:cs="Times New Roman"/>
          <w:color w:val="000000" w:themeColor="text1"/>
          <w:sz w:val="20"/>
          <w:szCs w:val="20"/>
        </w:rPr>
      </w:pPr>
    </w:p>
    <w:p w14:paraId="3421DCBB" w14:textId="0D35D3C5" w:rsidR="00750386" w:rsidRPr="00411033" w:rsidRDefault="00750386" w:rsidP="00411033">
      <w:pPr>
        <w:pStyle w:val="Odstavecseseznamem"/>
        <w:numPr>
          <w:ilvl w:val="0"/>
          <w:numId w:val="4"/>
        </w:numPr>
        <w:spacing w:line="276" w:lineRule="auto"/>
        <w:ind w:left="851" w:hanging="142"/>
        <w:contextualSpacing w:val="0"/>
        <w:jc w:val="center"/>
        <w:rPr>
          <w:rFonts w:ascii="Times New Roman" w:hAnsi="Times New Roman" w:cs="Times New Roman"/>
          <w:color w:val="000000" w:themeColor="text1"/>
          <w:sz w:val="20"/>
          <w:szCs w:val="20"/>
        </w:rPr>
      </w:pPr>
    </w:p>
    <w:p w14:paraId="5AAE20CB" w14:textId="301BFA7A" w:rsidR="00A92DA8" w:rsidRPr="00411033" w:rsidRDefault="00A92DA8" w:rsidP="00411033">
      <w:pPr>
        <w:spacing w:after="240" w:line="276" w:lineRule="auto"/>
        <w:jc w:val="center"/>
        <w:rPr>
          <w:rFonts w:ascii="Times New Roman" w:hAnsi="Times New Roman" w:cs="Times New Roman"/>
          <w:b/>
          <w:bCs/>
          <w:color w:val="000000" w:themeColor="text1"/>
          <w:sz w:val="20"/>
          <w:szCs w:val="20"/>
        </w:rPr>
      </w:pPr>
      <w:r w:rsidRPr="00411033">
        <w:rPr>
          <w:rFonts w:ascii="Times New Roman" w:hAnsi="Times New Roman" w:cs="Times New Roman"/>
          <w:b/>
          <w:bCs/>
          <w:color w:val="000000" w:themeColor="text1"/>
          <w:sz w:val="20"/>
          <w:szCs w:val="20"/>
        </w:rPr>
        <w:t>Etická komise</w:t>
      </w:r>
      <w:r w:rsidR="00A76985" w:rsidRPr="00411033">
        <w:rPr>
          <w:rFonts w:ascii="Times New Roman" w:hAnsi="Times New Roman" w:cs="Times New Roman"/>
          <w:b/>
          <w:bCs/>
          <w:color w:val="000000" w:themeColor="text1"/>
          <w:sz w:val="20"/>
          <w:szCs w:val="20"/>
        </w:rPr>
        <w:t xml:space="preserve"> ČTS</w:t>
      </w:r>
    </w:p>
    <w:p w14:paraId="45CE0436" w14:textId="7932E2EB" w:rsidR="00A92DA8" w:rsidRPr="00411033" w:rsidRDefault="00A76985" w:rsidP="00411033">
      <w:pPr>
        <w:pStyle w:val="Odstavecseseznamem"/>
        <w:numPr>
          <w:ilvl w:val="0"/>
          <w:numId w:val="39"/>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Etická komise ČTS je tříčlenný orgán, který kontroluje dodržování Etického kodexu a stíhá jeho porušení.</w:t>
      </w:r>
      <w:r w:rsidR="009B4558" w:rsidRPr="00411033">
        <w:rPr>
          <w:rFonts w:ascii="Times New Roman" w:hAnsi="Times New Roman" w:cs="Times New Roman"/>
          <w:color w:val="000000" w:themeColor="text1"/>
          <w:sz w:val="20"/>
          <w:szCs w:val="20"/>
        </w:rPr>
        <w:t xml:space="preserve"> Etická komise ČTS též v prvním stupni zkoumá možný střet zájmů členů orgánů ČTS a pobočných spolků ČTS.</w:t>
      </w:r>
    </w:p>
    <w:p w14:paraId="48B55C8B" w14:textId="02B9DBD8" w:rsidR="00A76985" w:rsidRPr="00411033" w:rsidRDefault="00A76985" w:rsidP="00411033">
      <w:pPr>
        <w:pStyle w:val="Odstavecseseznamem"/>
        <w:numPr>
          <w:ilvl w:val="0"/>
          <w:numId w:val="39"/>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Etická komise ČTS je odpovědná Valné hromadě ČTS. </w:t>
      </w:r>
    </w:p>
    <w:p w14:paraId="38D7C535" w14:textId="45CC9CAB" w:rsidR="00A76985" w:rsidRPr="00411033" w:rsidRDefault="00A76985" w:rsidP="00411033">
      <w:pPr>
        <w:pStyle w:val="Odstavecseseznamem"/>
        <w:numPr>
          <w:ilvl w:val="0"/>
          <w:numId w:val="39"/>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Etická komise ČTS se schází dle potřeby, nejméně jednou ročně.</w:t>
      </w:r>
    </w:p>
    <w:p w14:paraId="0C52DFCB" w14:textId="599F0935" w:rsidR="00A76985" w:rsidRPr="00411033" w:rsidRDefault="00A76985" w:rsidP="00411033">
      <w:pPr>
        <w:pStyle w:val="Odstavecseseznamem"/>
        <w:numPr>
          <w:ilvl w:val="0"/>
          <w:numId w:val="39"/>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Etická komise ČTS provádí kontrolu z vlastní činnosti či z podnětu pobočného spolku</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w:t>
      </w:r>
      <w:r w:rsidR="00DE791F" w:rsidRPr="00411033">
        <w:rPr>
          <w:rFonts w:ascii="Times New Roman" w:hAnsi="Times New Roman" w:cs="Times New Roman"/>
          <w:color w:val="000000" w:themeColor="text1"/>
          <w:sz w:val="20"/>
          <w:szCs w:val="20"/>
        </w:rPr>
        <w:t>v</w:t>
      </w:r>
      <w:r w:rsidR="00DE791F" w:rsidRPr="00411033">
        <w:rPr>
          <w:rFonts w:ascii="Times New Roman" w:hAnsi="Times New Roman" w:cs="Times New Roman"/>
          <w:sz w:val="20"/>
          <w:szCs w:val="20"/>
        </w:rPr>
        <w:t xml:space="preserve">oleného </w:t>
      </w:r>
      <w:r w:rsidRPr="00411033">
        <w:rPr>
          <w:rFonts w:ascii="Times New Roman" w:hAnsi="Times New Roman" w:cs="Times New Roman"/>
          <w:color w:val="000000" w:themeColor="text1"/>
          <w:sz w:val="20"/>
          <w:szCs w:val="20"/>
        </w:rPr>
        <w:t>orgánu ČTS (nebo jeho člena) nebo člena ČTS. Výstup kontroly a případný návrh řešení podnětu</w:t>
      </w:r>
      <w:r w:rsidR="000452C3" w:rsidRPr="00411033">
        <w:rPr>
          <w:rFonts w:ascii="Times New Roman" w:hAnsi="Times New Roman" w:cs="Times New Roman"/>
          <w:color w:val="000000" w:themeColor="text1"/>
          <w:sz w:val="20"/>
          <w:szCs w:val="20"/>
        </w:rPr>
        <w:t>,</w:t>
      </w:r>
      <w:r w:rsidRPr="00411033">
        <w:rPr>
          <w:rFonts w:ascii="Times New Roman" w:hAnsi="Times New Roman" w:cs="Times New Roman"/>
          <w:color w:val="000000" w:themeColor="text1"/>
          <w:sz w:val="20"/>
          <w:szCs w:val="20"/>
        </w:rPr>
        <w:t xml:space="preserve"> obdrženého</w:t>
      </w:r>
      <w:r w:rsidR="000452C3" w:rsidRPr="00411033">
        <w:rPr>
          <w:rFonts w:ascii="Times New Roman" w:hAnsi="Times New Roman" w:cs="Times New Roman"/>
          <w:color w:val="000000" w:themeColor="text1"/>
          <w:sz w:val="20"/>
          <w:szCs w:val="20"/>
        </w:rPr>
        <w:t xml:space="preserve"> od</w:t>
      </w:r>
      <w:r w:rsidRPr="00411033">
        <w:rPr>
          <w:rFonts w:ascii="Times New Roman" w:hAnsi="Times New Roman" w:cs="Times New Roman"/>
          <w:color w:val="000000" w:themeColor="text1"/>
          <w:sz w:val="20"/>
          <w:szCs w:val="20"/>
        </w:rPr>
        <w:t xml:space="preserve"> oprávněn</w:t>
      </w:r>
      <w:r w:rsidR="000452C3" w:rsidRPr="00411033">
        <w:rPr>
          <w:rFonts w:ascii="Times New Roman" w:hAnsi="Times New Roman" w:cs="Times New Roman"/>
          <w:color w:val="000000" w:themeColor="text1"/>
          <w:sz w:val="20"/>
          <w:szCs w:val="20"/>
        </w:rPr>
        <w:t>ého</w:t>
      </w:r>
      <w:r w:rsidRPr="00411033">
        <w:rPr>
          <w:rFonts w:ascii="Times New Roman" w:hAnsi="Times New Roman" w:cs="Times New Roman"/>
          <w:color w:val="000000" w:themeColor="text1"/>
          <w:sz w:val="20"/>
          <w:szCs w:val="20"/>
        </w:rPr>
        <w:t xml:space="preserve"> subjekt</w:t>
      </w:r>
      <w:r w:rsidR="000452C3" w:rsidRPr="00411033">
        <w:rPr>
          <w:rFonts w:ascii="Times New Roman" w:hAnsi="Times New Roman" w:cs="Times New Roman"/>
          <w:color w:val="000000" w:themeColor="text1"/>
          <w:sz w:val="20"/>
          <w:szCs w:val="20"/>
        </w:rPr>
        <w:t>u,</w:t>
      </w:r>
      <w:r w:rsidRPr="00411033">
        <w:rPr>
          <w:rFonts w:ascii="Times New Roman" w:hAnsi="Times New Roman" w:cs="Times New Roman"/>
          <w:color w:val="000000" w:themeColor="text1"/>
          <w:sz w:val="20"/>
          <w:szCs w:val="20"/>
        </w:rPr>
        <w:t xml:space="preserve"> zašle Etická komise ČTS oprávněnému subjektu do </w:t>
      </w:r>
      <w:r w:rsidR="00C31BF8" w:rsidRPr="00411033">
        <w:rPr>
          <w:rFonts w:ascii="Times New Roman" w:hAnsi="Times New Roman" w:cs="Times New Roman"/>
          <w:color w:val="000000" w:themeColor="text1"/>
          <w:sz w:val="20"/>
          <w:szCs w:val="20"/>
        </w:rPr>
        <w:t>30</w:t>
      </w:r>
      <w:r w:rsidRPr="00411033">
        <w:rPr>
          <w:rFonts w:ascii="Times New Roman" w:hAnsi="Times New Roman" w:cs="Times New Roman"/>
          <w:color w:val="000000" w:themeColor="text1"/>
          <w:sz w:val="20"/>
          <w:szCs w:val="20"/>
        </w:rPr>
        <w:t xml:space="preserve"> dní ode dne skončení šetření, nejpozději však do šesti měsíců od obdržení podnětu.</w:t>
      </w:r>
    </w:p>
    <w:p w14:paraId="36B4D358" w14:textId="2DEA3741" w:rsidR="00A76985" w:rsidRPr="00411033" w:rsidRDefault="00A76985" w:rsidP="00411033">
      <w:pPr>
        <w:pStyle w:val="Odstavecseseznamem"/>
        <w:numPr>
          <w:ilvl w:val="0"/>
          <w:numId w:val="39"/>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Členové orgánů ČTS, delegáti, členové orgánů pobočných spolků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a zaměstnanci ČTS a pobočných spolků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jsou povinni na výzvu poskytnout Etické komisi ČTS vysvětlení k projednávané věci a poskytnout jí maximální možnou spolupráci.</w:t>
      </w:r>
    </w:p>
    <w:p w14:paraId="7AC7F646" w14:textId="3946552A" w:rsidR="0093151E" w:rsidRPr="00411033" w:rsidRDefault="00A76985" w:rsidP="00411033">
      <w:pPr>
        <w:pStyle w:val="Odstavecseseznamem"/>
        <w:numPr>
          <w:ilvl w:val="0"/>
          <w:numId w:val="39"/>
        </w:numPr>
        <w:tabs>
          <w:tab w:val="clear" w:pos="412"/>
        </w:tabs>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Procesní ustanovení týkající se řízení před Etickou komisí ČTS jsou součástí Etického kodexu.</w:t>
      </w:r>
    </w:p>
    <w:p w14:paraId="1E137FDE" w14:textId="77777777" w:rsidR="00847730" w:rsidRPr="00411033" w:rsidRDefault="00847730" w:rsidP="00411033">
      <w:pPr>
        <w:spacing w:line="276" w:lineRule="auto"/>
        <w:rPr>
          <w:rFonts w:ascii="Times New Roman" w:hAnsi="Times New Roman" w:cs="Times New Roman"/>
          <w:b/>
          <w:bCs/>
          <w:color w:val="000000" w:themeColor="text1"/>
          <w:sz w:val="20"/>
          <w:szCs w:val="20"/>
          <w:u w:val="single"/>
        </w:rPr>
      </w:pPr>
    </w:p>
    <w:p w14:paraId="46169FE5" w14:textId="77777777" w:rsidR="003D3770" w:rsidRDefault="003D3770" w:rsidP="00411033">
      <w:pPr>
        <w:spacing w:line="276" w:lineRule="auto"/>
        <w:jc w:val="center"/>
        <w:rPr>
          <w:rFonts w:ascii="Times New Roman" w:hAnsi="Times New Roman" w:cs="Times New Roman"/>
          <w:b/>
          <w:bCs/>
          <w:color w:val="000000" w:themeColor="text1"/>
          <w:sz w:val="20"/>
          <w:szCs w:val="20"/>
          <w:u w:val="single"/>
        </w:rPr>
      </w:pPr>
    </w:p>
    <w:p w14:paraId="703C31C5" w14:textId="70CB660B" w:rsidR="00847730" w:rsidRPr="00411033" w:rsidRDefault="009954E2" w:rsidP="00411033">
      <w:pPr>
        <w:spacing w:line="276" w:lineRule="auto"/>
        <w:jc w:val="center"/>
        <w:rPr>
          <w:rFonts w:ascii="Times New Roman" w:hAnsi="Times New Roman" w:cs="Times New Roman"/>
          <w:b/>
          <w:bCs/>
          <w:color w:val="000000" w:themeColor="text1"/>
          <w:sz w:val="20"/>
          <w:szCs w:val="20"/>
          <w:u w:val="single"/>
        </w:rPr>
      </w:pPr>
      <w:r w:rsidRPr="00411033">
        <w:rPr>
          <w:rFonts w:ascii="Times New Roman" w:hAnsi="Times New Roman" w:cs="Times New Roman"/>
          <w:b/>
          <w:bCs/>
          <w:color w:val="000000" w:themeColor="text1"/>
          <w:sz w:val="20"/>
          <w:szCs w:val="20"/>
          <w:u w:val="single"/>
        </w:rPr>
        <w:t>ČÁST I</w:t>
      </w:r>
      <w:r w:rsidR="0093151E" w:rsidRPr="00411033">
        <w:rPr>
          <w:rFonts w:ascii="Times New Roman" w:hAnsi="Times New Roman" w:cs="Times New Roman"/>
          <w:b/>
          <w:bCs/>
          <w:color w:val="000000" w:themeColor="text1"/>
          <w:sz w:val="20"/>
          <w:szCs w:val="20"/>
          <w:u w:val="single"/>
        </w:rPr>
        <w:t>V</w:t>
      </w:r>
      <w:r w:rsidRPr="00411033">
        <w:rPr>
          <w:rFonts w:ascii="Times New Roman" w:hAnsi="Times New Roman" w:cs="Times New Roman"/>
          <w:b/>
          <w:bCs/>
          <w:color w:val="000000" w:themeColor="text1"/>
          <w:sz w:val="20"/>
          <w:szCs w:val="20"/>
          <w:u w:val="single"/>
        </w:rPr>
        <w:t xml:space="preserve">. </w:t>
      </w:r>
    </w:p>
    <w:p w14:paraId="09D4961C" w14:textId="3B02A9E3" w:rsidR="00A92DA8" w:rsidRPr="00411033" w:rsidRDefault="009954E2" w:rsidP="00411033">
      <w:pPr>
        <w:spacing w:line="276" w:lineRule="auto"/>
        <w:jc w:val="center"/>
        <w:rPr>
          <w:rFonts w:ascii="Times New Roman" w:hAnsi="Times New Roman" w:cs="Times New Roman"/>
          <w:b/>
          <w:bCs/>
          <w:color w:val="000000" w:themeColor="text1"/>
          <w:sz w:val="20"/>
          <w:szCs w:val="20"/>
          <w:u w:val="single"/>
        </w:rPr>
      </w:pPr>
      <w:r w:rsidRPr="00411033">
        <w:rPr>
          <w:rFonts w:ascii="Times New Roman" w:hAnsi="Times New Roman" w:cs="Times New Roman"/>
          <w:b/>
          <w:bCs/>
          <w:color w:val="000000" w:themeColor="text1"/>
          <w:sz w:val="20"/>
          <w:szCs w:val="20"/>
          <w:u w:val="single"/>
        </w:rPr>
        <w:t>SEKRETARIÁT ČTS</w:t>
      </w:r>
      <w:r w:rsidR="00DF4C40" w:rsidRPr="00411033">
        <w:rPr>
          <w:rFonts w:ascii="Times New Roman" w:hAnsi="Times New Roman" w:cs="Times New Roman"/>
          <w:b/>
          <w:bCs/>
          <w:color w:val="000000" w:themeColor="text1"/>
          <w:sz w:val="20"/>
          <w:szCs w:val="20"/>
          <w:u w:val="single"/>
        </w:rPr>
        <w:t xml:space="preserve"> A </w:t>
      </w:r>
      <w:r w:rsidR="00847730" w:rsidRPr="00411033">
        <w:rPr>
          <w:rFonts w:ascii="Times New Roman" w:hAnsi="Times New Roman" w:cs="Times New Roman"/>
          <w:b/>
          <w:bCs/>
          <w:color w:val="000000" w:themeColor="text1"/>
          <w:sz w:val="20"/>
          <w:szCs w:val="20"/>
          <w:u w:val="single"/>
        </w:rPr>
        <w:t>STÁL</w:t>
      </w:r>
      <w:r w:rsidR="00DF4C40" w:rsidRPr="00411033">
        <w:rPr>
          <w:rFonts w:ascii="Times New Roman" w:hAnsi="Times New Roman" w:cs="Times New Roman"/>
          <w:b/>
          <w:bCs/>
          <w:color w:val="000000" w:themeColor="text1"/>
          <w:sz w:val="20"/>
          <w:szCs w:val="20"/>
          <w:u w:val="single"/>
        </w:rPr>
        <w:t>É ODBORNÉ KOMISE</w:t>
      </w:r>
    </w:p>
    <w:p w14:paraId="4138C440" w14:textId="77777777" w:rsidR="00EB05B4" w:rsidRPr="00411033" w:rsidRDefault="00EB05B4" w:rsidP="00411033">
      <w:pPr>
        <w:spacing w:line="276" w:lineRule="auto"/>
        <w:jc w:val="center"/>
        <w:rPr>
          <w:rFonts w:ascii="Times New Roman" w:hAnsi="Times New Roman" w:cs="Times New Roman"/>
          <w:b/>
          <w:bCs/>
          <w:color w:val="000000" w:themeColor="text1"/>
          <w:sz w:val="20"/>
          <w:szCs w:val="20"/>
          <w:u w:val="single"/>
        </w:rPr>
      </w:pPr>
    </w:p>
    <w:p w14:paraId="7B673176" w14:textId="2A607E32" w:rsidR="009954E2" w:rsidRPr="00411033" w:rsidRDefault="009954E2" w:rsidP="00411033">
      <w:pPr>
        <w:pStyle w:val="Odstavecseseznamem"/>
        <w:numPr>
          <w:ilvl w:val="0"/>
          <w:numId w:val="4"/>
        </w:numPr>
        <w:spacing w:line="276" w:lineRule="auto"/>
        <w:ind w:left="851" w:hanging="142"/>
        <w:contextualSpacing w:val="0"/>
        <w:jc w:val="center"/>
        <w:rPr>
          <w:rFonts w:ascii="Times New Roman" w:hAnsi="Times New Roman" w:cs="Times New Roman"/>
          <w:b/>
          <w:bCs/>
          <w:color w:val="000000" w:themeColor="text1"/>
          <w:sz w:val="20"/>
          <w:szCs w:val="20"/>
          <w:u w:val="single"/>
        </w:rPr>
      </w:pPr>
    </w:p>
    <w:p w14:paraId="2B1BCFE3" w14:textId="3A36D694" w:rsidR="009954E2" w:rsidRPr="00411033" w:rsidRDefault="009954E2" w:rsidP="00411033">
      <w:pPr>
        <w:spacing w:after="240" w:line="276" w:lineRule="auto"/>
        <w:jc w:val="center"/>
        <w:rPr>
          <w:rFonts w:ascii="Times New Roman" w:hAnsi="Times New Roman" w:cs="Times New Roman"/>
          <w:b/>
          <w:bCs/>
          <w:color w:val="000000" w:themeColor="text1"/>
          <w:sz w:val="20"/>
          <w:szCs w:val="20"/>
        </w:rPr>
      </w:pPr>
      <w:r w:rsidRPr="00411033">
        <w:rPr>
          <w:rFonts w:ascii="Times New Roman" w:hAnsi="Times New Roman" w:cs="Times New Roman"/>
          <w:b/>
          <w:bCs/>
          <w:color w:val="000000" w:themeColor="text1"/>
          <w:sz w:val="20"/>
          <w:szCs w:val="20"/>
        </w:rPr>
        <w:t>Sekretariát ČTS</w:t>
      </w:r>
    </w:p>
    <w:p w14:paraId="3D18846B" w14:textId="4DF51934" w:rsidR="009954E2" w:rsidRPr="00411033" w:rsidRDefault="009954E2" w:rsidP="00411033">
      <w:pPr>
        <w:pStyle w:val="Odstavecseseznamem"/>
        <w:numPr>
          <w:ilvl w:val="0"/>
          <w:numId w:val="4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Sekretariát ČTS je </w:t>
      </w:r>
      <w:r w:rsidR="004531E5" w:rsidRPr="00411033">
        <w:rPr>
          <w:rFonts w:ascii="Times New Roman" w:hAnsi="Times New Roman" w:cs="Times New Roman"/>
          <w:color w:val="000000" w:themeColor="text1"/>
          <w:sz w:val="20"/>
          <w:szCs w:val="20"/>
        </w:rPr>
        <w:t xml:space="preserve">profesionální </w:t>
      </w:r>
      <w:r w:rsidRPr="00411033">
        <w:rPr>
          <w:rFonts w:ascii="Times New Roman" w:hAnsi="Times New Roman" w:cs="Times New Roman"/>
          <w:color w:val="000000" w:themeColor="text1"/>
          <w:sz w:val="20"/>
          <w:szCs w:val="20"/>
        </w:rPr>
        <w:t>administrativní aparát ČTS.</w:t>
      </w:r>
    </w:p>
    <w:p w14:paraId="6137C932" w14:textId="4AF8A816" w:rsidR="004531E5" w:rsidRPr="00411033" w:rsidRDefault="004531E5" w:rsidP="00411033">
      <w:pPr>
        <w:pStyle w:val="Odstavecseseznamem"/>
        <w:numPr>
          <w:ilvl w:val="0"/>
          <w:numId w:val="4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lastRenderedPageBreak/>
        <w:t>Sekretariát</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je tvořen zaměstnanci </w:t>
      </w:r>
      <w:r w:rsidR="000452C3"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a jinými pracovníky. </w:t>
      </w:r>
    </w:p>
    <w:p w14:paraId="04516E4A" w14:textId="696A8622" w:rsidR="004531E5" w:rsidRPr="00411033" w:rsidRDefault="004531E5" w:rsidP="00411033">
      <w:pPr>
        <w:pStyle w:val="Odstavecseseznamem"/>
        <w:numPr>
          <w:ilvl w:val="0"/>
          <w:numId w:val="4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 čele Sekretariátu ČTS stojí Generální sekretář ČTS, který </w:t>
      </w:r>
      <w:r w:rsidR="004B3AB4">
        <w:rPr>
          <w:rFonts w:ascii="Times New Roman" w:hAnsi="Times New Roman" w:cs="Times New Roman"/>
          <w:color w:val="000000" w:themeColor="text1"/>
          <w:sz w:val="20"/>
          <w:szCs w:val="20"/>
        </w:rPr>
        <w:t>jej řídí</w:t>
      </w:r>
      <w:r w:rsidRPr="00411033">
        <w:rPr>
          <w:rFonts w:ascii="Times New Roman" w:hAnsi="Times New Roman" w:cs="Times New Roman"/>
          <w:color w:val="000000" w:themeColor="text1"/>
          <w:sz w:val="20"/>
          <w:szCs w:val="20"/>
        </w:rPr>
        <w:t>. Generální sekretář</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je jmenován Předsednictvem ČTS.</w:t>
      </w:r>
      <w:r w:rsidR="006C0CE9" w:rsidRPr="00411033">
        <w:rPr>
          <w:rFonts w:ascii="Times New Roman" w:hAnsi="Times New Roman" w:cs="Times New Roman"/>
          <w:color w:val="000000" w:themeColor="text1"/>
          <w:sz w:val="20"/>
          <w:szCs w:val="20"/>
        </w:rPr>
        <w:t xml:space="preserve"> Generální sekretář ČTS se řídí pokyny Předsednictva ČTS a Výkonného výboru ČTS.</w:t>
      </w:r>
    </w:p>
    <w:p w14:paraId="24C6399A" w14:textId="594B0809" w:rsidR="009954E2" w:rsidRPr="00411033" w:rsidRDefault="009954E2" w:rsidP="00411033">
      <w:pPr>
        <w:pStyle w:val="Odstavecseseznamem"/>
        <w:numPr>
          <w:ilvl w:val="0"/>
          <w:numId w:val="40"/>
        </w:numPr>
        <w:tabs>
          <w:tab w:val="clear" w:pos="412"/>
        </w:tabs>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Sekretariát ČTS zejména:</w:t>
      </w:r>
    </w:p>
    <w:p w14:paraId="0665B2C6" w14:textId="1D01A785" w:rsidR="009954E2" w:rsidRPr="00411033" w:rsidRDefault="009954E2" w:rsidP="00411033">
      <w:pPr>
        <w:pStyle w:val="Odstavecseseznamem"/>
        <w:numPr>
          <w:ilvl w:val="1"/>
          <w:numId w:val="4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zajišťuje plynulý chod ČTS</w:t>
      </w:r>
      <w:r w:rsidR="004531E5" w:rsidRPr="00411033">
        <w:rPr>
          <w:rFonts w:ascii="Times New Roman" w:hAnsi="Times New Roman" w:cs="Times New Roman"/>
          <w:color w:val="000000" w:themeColor="text1"/>
          <w:sz w:val="20"/>
          <w:szCs w:val="20"/>
        </w:rPr>
        <w:t xml:space="preserve"> po administrativní</w:t>
      </w:r>
      <w:r w:rsidRPr="00411033">
        <w:rPr>
          <w:rFonts w:ascii="Times New Roman" w:hAnsi="Times New Roman" w:cs="Times New Roman"/>
          <w:color w:val="000000" w:themeColor="text1"/>
          <w:sz w:val="20"/>
          <w:szCs w:val="20"/>
        </w:rPr>
        <w:t>,</w:t>
      </w:r>
      <w:r w:rsidR="004531E5" w:rsidRPr="00411033">
        <w:rPr>
          <w:rFonts w:ascii="Times New Roman" w:hAnsi="Times New Roman" w:cs="Times New Roman"/>
          <w:color w:val="000000" w:themeColor="text1"/>
          <w:sz w:val="20"/>
          <w:szCs w:val="20"/>
        </w:rPr>
        <w:t xml:space="preserve"> propagační a ekonomické stránce,</w:t>
      </w:r>
    </w:p>
    <w:p w14:paraId="6F3429F1" w14:textId="3005A816" w:rsidR="009954E2" w:rsidRPr="00411033" w:rsidRDefault="009954E2" w:rsidP="00411033">
      <w:pPr>
        <w:pStyle w:val="Odstavecseseznamem"/>
        <w:numPr>
          <w:ilvl w:val="1"/>
          <w:numId w:val="4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eviduje veškeré zápisy z jednání a veškerá rozhodnutí </w:t>
      </w:r>
      <w:r w:rsidR="00DE791F" w:rsidRPr="00411033">
        <w:rPr>
          <w:rFonts w:ascii="Times New Roman" w:hAnsi="Times New Roman" w:cs="Times New Roman"/>
          <w:color w:val="000000" w:themeColor="text1"/>
          <w:sz w:val="20"/>
          <w:szCs w:val="20"/>
        </w:rPr>
        <w:t>v</w:t>
      </w:r>
      <w:r w:rsidR="00DE791F" w:rsidRPr="00411033">
        <w:rPr>
          <w:rFonts w:ascii="Times New Roman" w:hAnsi="Times New Roman" w:cs="Times New Roman"/>
          <w:sz w:val="20"/>
          <w:szCs w:val="20"/>
        </w:rPr>
        <w:t xml:space="preserve">olených </w:t>
      </w:r>
      <w:r w:rsidRPr="00411033">
        <w:rPr>
          <w:rFonts w:ascii="Times New Roman" w:hAnsi="Times New Roman" w:cs="Times New Roman"/>
          <w:color w:val="000000" w:themeColor="text1"/>
          <w:sz w:val="20"/>
          <w:szCs w:val="20"/>
        </w:rPr>
        <w:t>orgánu ČTS, příp. pobočných spolků</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w:t>
      </w:r>
    </w:p>
    <w:p w14:paraId="5C79ECD8" w14:textId="3F347DA7" w:rsidR="004531E5" w:rsidRPr="00411033" w:rsidRDefault="004531E5" w:rsidP="00411033">
      <w:pPr>
        <w:pStyle w:val="Odstavecseseznamem"/>
        <w:numPr>
          <w:ilvl w:val="1"/>
          <w:numId w:val="4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eviduje veškeré smlouvy a další dokumenty, jichž je ČTS stranou,</w:t>
      </w:r>
    </w:p>
    <w:p w14:paraId="36CFC2B1" w14:textId="05A7ECD1" w:rsidR="009954E2" w:rsidRPr="00411033" w:rsidRDefault="009954E2" w:rsidP="00411033">
      <w:pPr>
        <w:pStyle w:val="Odstavecseseznamem"/>
        <w:numPr>
          <w:ilvl w:val="1"/>
          <w:numId w:val="4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shromažďuje podklady pro jednání Valné hromady ČTS a na pokyn </w:t>
      </w:r>
      <w:r w:rsidR="004531E5" w:rsidRPr="00411033">
        <w:rPr>
          <w:rFonts w:ascii="Times New Roman" w:hAnsi="Times New Roman" w:cs="Times New Roman"/>
          <w:color w:val="000000" w:themeColor="text1"/>
          <w:sz w:val="20"/>
          <w:szCs w:val="20"/>
        </w:rPr>
        <w:t>Předsedy ČTS rozesílá pozvánky na její jednání,</w:t>
      </w:r>
    </w:p>
    <w:p w14:paraId="010BFCAC" w14:textId="238FE4F8" w:rsidR="004531E5" w:rsidRPr="00411033" w:rsidRDefault="006C0CE9" w:rsidP="00411033">
      <w:pPr>
        <w:pStyle w:val="Odstavecseseznamem"/>
        <w:numPr>
          <w:ilvl w:val="1"/>
          <w:numId w:val="40"/>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připravuje podklady pro jednání Předsednictva ČTS a Výkonného výboru ČTS.</w:t>
      </w:r>
    </w:p>
    <w:p w14:paraId="6A5E0855" w14:textId="7657C0A6" w:rsidR="00DF4C40" w:rsidRPr="00411033" w:rsidRDefault="006C0CE9" w:rsidP="00411033">
      <w:pPr>
        <w:pStyle w:val="Odstavecseseznamem"/>
        <w:numPr>
          <w:ilvl w:val="0"/>
          <w:numId w:val="40"/>
        </w:numPr>
        <w:tabs>
          <w:tab w:val="clear" w:pos="412"/>
          <w:tab w:val="num" w:pos="567"/>
        </w:tabs>
        <w:spacing w:line="276" w:lineRule="auto"/>
        <w:ind w:hanging="786"/>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Sekretariát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spravuje evidenci členů ČTS.</w:t>
      </w:r>
    </w:p>
    <w:p w14:paraId="1B711E63" w14:textId="77777777" w:rsidR="00186E01" w:rsidRPr="00411033" w:rsidRDefault="00186E01" w:rsidP="00411033">
      <w:pPr>
        <w:tabs>
          <w:tab w:val="num" w:pos="567"/>
        </w:tabs>
        <w:spacing w:line="276" w:lineRule="auto"/>
        <w:ind w:left="142"/>
        <w:jc w:val="both"/>
        <w:rPr>
          <w:rFonts w:ascii="Times New Roman" w:hAnsi="Times New Roman" w:cs="Times New Roman"/>
          <w:color w:val="000000" w:themeColor="text1"/>
          <w:sz w:val="20"/>
          <w:szCs w:val="20"/>
        </w:rPr>
      </w:pPr>
    </w:p>
    <w:p w14:paraId="3472951F" w14:textId="77777777" w:rsidR="00DF4C40" w:rsidRPr="00411033" w:rsidRDefault="00DF4C40" w:rsidP="00411033">
      <w:pPr>
        <w:pStyle w:val="Odstavecseseznamem"/>
        <w:numPr>
          <w:ilvl w:val="0"/>
          <w:numId w:val="4"/>
        </w:numPr>
        <w:spacing w:before="240" w:line="276" w:lineRule="auto"/>
        <w:ind w:left="851" w:hanging="142"/>
        <w:contextualSpacing w:val="0"/>
        <w:jc w:val="center"/>
        <w:rPr>
          <w:rFonts w:ascii="Times New Roman" w:hAnsi="Times New Roman" w:cs="Times New Roman"/>
          <w:b/>
          <w:bCs/>
          <w:sz w:val="20"/>
          <w:szCs w:val="20"/>
        </w:rPr>
      </w:pPr>
    </w:p>
    <w:p w14:paraId="2ACFA3D9" w14:textId="77777777" w:rsidR="00DF4C40" w:rsidRPr="00411033" w:rsidRDefault="00DF4C40"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Stálé odborné komise</w:t>
      </w:r>
    </w:p>
    <w:p w14:paraId="7ACD90A6" w14:textId="644A319C" w:rsidR="00DF4C40" w:rsidRPr="00411033" w:rsidRDefault="00DF4C40" w:rsidP="00411033">
      <w:pPr>
        <w:pStyle w:val="Odstavecseseznamem"/>
        <w:numPr>
          <w:ilvl w:val="0"/>
          <w:numId w:val="32"/>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Stálé odborné komise jsou poradní orgány</w:t>
      </w:r>
      <w:r w:rsidR="00225747" w:rsidRPr="00411033">
        <w:rPr>
          <w:rFonts w:ascii="Times New Roman" w:hAnsi="Times New Roman" w:cs="Times New Roman"/>
          <w:sz w:val="20"/>
          <w:szCs w:val="20"/>
        </w:rPr>
        <w:t>,</w:t>
      </w:r>
      <w:r w:rsidR="009B4558" w:rsidRPr="00411033">
        <w:rPr>
          <w:rFonts w:ascii="Times New Roman" w:hAnsi="Times New Roman" w:cs="Times New Roman"/>
          <w:sz w:val="20"/>
          <w:szCs w:val="20"/>
        </w:rPr>
        <w:t xml:space="preserve"> zřizov</w:t>
      </w:r>
      <w:r w:rsidR="00A654CD" w:rsidRPr="00411033">
        <w:rPr>
          <w:rFonts w:ascii="Times New Roman" w:hAnsi="Times New Roman" w:cs="Times New Roman"/>
          <w:sz w:val="20"/>
          <w:szCs w:val="20"/>
        </w:rPr>
        <w:t>a</w:t>
      </w:r>
      <w:r w:rsidR="009B4558" w:rsidRPr="00411033">
        <w:rPr>
          <w:rFonts w:ascii="Times New Roman" w:hAnsi="Times New Roman" w:cs="Times New Roman"/>
          <w:sz w:val="20"/>
          <w:szCs w:val="20"/>
        </w:rPr>
        <w:t>n</w:t>
      </w:r>
      <w:r w:rsidR="00A654CD" w:rsidRPr="00411033">
        <w:rPr>
          <w:rFonts w:ascii="Times New Roman" w:hAnsi="Times New Roman" w:cs="Times New Roman"/>
          <w:sz w:val="20"/>
          <w:szCs w:val="20"/>
        </w:rPr>
        <w:t>é</w:t>
      </w:r>
      <w:r w:rsidR="009B4558" w:rsidRPr="00411033">
        <w:rPr>
          <w:rFonts w:ascii="Times New Roman" w:hAnsi="Times New Roman" w:cs="Times New Roman"/>
          <w:sz w:val="20"/>
          <w:szCs w:val="20"/>
        </w:rPr>
        <w:t xml:space="preserve"> </w:t>
      </w:r>
      <w:r w:rsidR="00225747" w:rsidRPr="00411033">
        <w:rPr>
          <w:rFonts w:ascii="Times New Roman" w:hAnsi="Times New Roman" w:cs="Times New Roman"/>
          <w:sz w:val="20"/>
          <w:szCs w:val="20"/>
        </w:rPr>
        <w:t>Výkonným výborem</w:t>
      </w:r>
      <w:r w:rsidR="007D3A94" w:rsidRPr="00411033">
        <w:rPr>
          <w:rFonts w:ascii="Times New Roman" w:hAnsi="Times New Roman" w:cs="Times New Roman"/>
          <w:sz w:val="20"/>
          <w:szCs w:val="20"/>
        </w:rPr>
        <w:t xml:space="preserve"> ČTS </w:t>
      </w:r>
      <w:r w:rsidR="009B4558" w:rsidRPr="00411033">
        <w:rPr>
          <w:rFonts w:ascii="Times New Roman" w:hAnsi="Times New Roman" w:cs="Times New Roman"/>
          <w:sz w:val="20"/>
          <w:szCs w:val="20"/>
        </w:rPr>
        <w:t>na dobu neurčitou</w:t>
      </w:r>
      <w:r w:rsidRPr="00411033">
        <w:rPr>
          <w:rFonts w:ascii="Times New Roman" w:hAnsi="Times New Roman" w:cs="Times New Roman"/>
          <w:sz w:val="20"/>
          <w:szCs w:val="20"/>
        </w:rPr>
        <w:t>, ve kterých se sdružují členové ČTS s odborností dle zaměření příslušné komise</w:t>
      </w:r>
      <w:r w:rsidR="00537E66" w:rsidRPr="00411033">
        <w:rPr>
          <w:rFonts w:ascii="Times New Roman" w:hAnsi="Times New Roman" w:cs="Times New Roman"/>
          <w:sz w:val="20"/>
          <w:szCs w:val="20"/>
        </w:rPr>
        <w:t>.</w:t>
      </w:r>
    </w:p>
    <w:p w14:paraId="3B3321D2" w14:textId="489BF1DB" w:rsidR="00DF4C40" w:rsidRPr="00411033" w:rsidRDefault="00DF4C40" w:rsidP="00411033">
      <w:pPr>
        <w:pStyle w:val="Odstavecseseznamem"/>
        <w:numPr>
          <w:ilvl w:val="0"/>
          <w:numId w:val="32"/>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Členové stálé odborné komise jsou jmenováni a odvoláváni předsedou dané komise. </w:t>
      </w:r>
      <w:r w:rsidR="003D3770">
        <w:rPr>
          <w:rFonts w:ascii="Times New Roman" w:hAnsi="Times New Roman" w:cs="Times New Roman"/>
          <w:sz w:val="20"/>
          <w:szCs w:val="20"/>
        </w:rPr>
        <w:t xml:space="preserve">Předsedu stále odborné komise jmenuje Výkonný výbor ČTS. </w:t>
      </w:r>
      <w:r w:rsidR="009B4558" w:rsidRPr="00411033">
        <w:rPr>
          <w:rFonts w:ascii="Times New Roman" w:hAnsi="Times New Roman" w:cs="Times New Roman"/>
          <w:sz w:val="20"/>
          <w:szCs w:val="20"/>
        </w:rPr>
        <w:t xml:space="preserve">Volební období předsedy stálé odborné komise je pět let. </w:t>
      </w:r>
      <w:r w:rsidRPr="00411033">
        <w:rPr>
          <w:rFonts w:ascii="Times New Roman" w:hAnsi="Times New Roman" w:cs="Times New Roman"/>
          <w:sz w:val="20"/>
          <w:szCs w:val="20"/>
        </w:rPr>
        <w:t>Stále odborné komise řídí jejich předseda.</w:t>
      </w:r>
    </w:p>
    <w:p w14:paraId="33A55653" w14:textId="77777777" w:rsidR="00DF4C40" w:rsidRPr="00411033" w:rsidRDefault="00DF4C40" w:rsidP="00411033">
      <w:pPr>
        <w:pStyle w:val="Odstavecseseznamem"/>
        <w:numPr>
          <w:ilvl w:val="0"/>
          <w:numId w:val="32"/>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Stále odborné komise ČTS zpracovávají na návrh orgánů ČTS nebo i bez návrhu stanoviska, doporučení a další odborné dokumenty.</w:t>
      </w:r>
    </w:p>
    <w:p w14:paraId="68ED6A3E" w14:textId="77777777" w:rsidR="00DF4C40" w:rsidRPr="00411033" w:rsidRDefault="00DF4C40" w:rsidP="00411033">
      <w:pPr>
        <w:pStyle w:val="Odstavecseseznamem"/>
        <w:numPr>
          <w:ilvl w:val="0"/>
          <w:numId w:val="32"/>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Stále odborné komise pořizují zápisy ze svých jednání, které jsou předkládány Sekretariátu ČTS.</w:t>
      </w:r>
    </w:p>
    <w:p w14:paraId="2BBFC1A3" w14:textId="4A21CD9B" w:rsidR="006C0CE9" w:rsidRPr="00411033" w:rsidRDefault="00225747" w:rsidP="00411033">
      <w:pPr>
        <w:pStyle w:val="Odstavecseseznamem"/>
        <w:numPr>
          <w:ilvl w:val="0"/>
          <w:numId w:val="32"/>
        </w:numPr>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Aktuální seznam zřízených dlouhodobých komisí je zveřejněn na webových stránkách ČTS.</w:t>
      </w:r>
    </w:p>
    <w:p w14:paraId="73E01E9B" w14:textId="77777777" w:rsidR="00E75484" w:rsidRPr="00411033" w:rsidRDefault="00E75484" w:rsidP="00411033">
      <w:pPr>
        <w:spacing w:after="240" w:line="276" w:lineRule="auto"/>
        <w:jc w:val="both"/>
        <w:rPr>
          <w:rFonts w:ascii="Times New Roman" w:hAnsi="Times New Roman" w:cs="Times New Roman"/>
          <w:sz w:val="20"/>
          <w:szCs w:val="20"/>
        </w:rPr>
      </w:pPr>
    </w:p>
    <w:p w14:paraId="7ED34325" w14:textId="77777777" w:rsidR="00335B40" w:rsidRPr="00411033" w:rsidRDefault="00294AD0" w:rsidP="00411033">
      <w:pPr>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color w:val="000000" w:themeColor="text1"/>
          <w:sz w:val="20"/>
          <w:szCs w:val="20"/>
          <w:u w:val="single"/>
        </w:rPr>
        <w:t xml:space="preserve">ČÁST </w:t>
      </w:r>
      <w:r w:rsidR="009954E2" w:rsidRPr="00411033">
        <w:rPr>
          <w:rFonts w:ascii="Times New Roman" w:hAnsi="Times New Roman" w:cs="Times New Roman"/>
          <w:b/>
          <w:bCs/>
          <w:color w:val="000000" w:themeColor="text1"/>
          <w:sz w:val="20"/>
          <w:szCs w:val="20"/>
          <w:u w:val="single"/>
        </w:rPr>
        <w:t>V</w:t>
      </w:r>
      <w:r w:rsidRPr="00411033">
        <w:rPr>
          <w:rFonts w:ascii="Times New Roman" w:hAnsi="Times New Roman" w:cs="Times New Roman"/>
          <w:b/>
          <w:bCs/>
          <w:color w:val="000000" w:themeColor="text1"/>
          <w:sz w:val="20"/>
          <w:szCs w:val="20"/>
          <w:u w:val="single"/>
        </w:rPr>
        <w:t>.</w:t>
      </w:r>
      <w:r w:rsidRPr="00411033">
        <w:rPr>
          <w:rFonts w:ascii="Times New Roman" w:hAnsi="Times New Roman" w:cs="Times New Roman"/>
          <w:b/>
          <w:bCs/>
          <w:sz w:val="20"/>
          <w:szCs w:val="20"/>
          <w:u w:val="single"/>
        </w:rPr>
        <w:t xml:space="preserve"> </w:t>
      </w:r>
    </w:p>
    <w:p w14:paraId="12396436" w14:textId="7295FB36" w:rsidR="00294AD0" w:rsidRPr="00411033" w:rsidRDefault="00DF4C40" w:rsidP="00411033">
      <w:pPr>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sz w:val="20"/>
          <w:szCs w:val="20"/>
          <w:u w:val="single"/>
        </w:rPr>
        <w:t>TENISOVÉ OBLASTI ČTS, POBOČNÉ SPOLKY</w:t>
      </w:r>
      <w:r w:rsidR="009B4558" w:rsidRPr="00411033">
        <w:rPr>
          <w:rFonts w:ascii="Times New Roman" w:hAnsi="Times New Roman" w:cs="Times New Roman"/>
          <w:b/>
          <w:bCs/>
          <w:sz w:val="20"/>
          <w:szCs w:val="20"/>
          <w:u w:val="single"/>
        </w:rPr>
        <w:t xml:space="preserve"> ČTS</w:t>
      </w:r>
      <w:r w:rsidRPr="00411033">
        <w:rPr>
          <w:rFonts w:ascii="Times New Roman" w:hAnsi="Times New Roman" w:cs="Times New Roman"/>
          <w:b/>
          <w:bCs/>
          <w:sz w:val="20"/>
          <w:szCs w:val="20"/>
          <w:u w:val="single"/>
        </w:rPr>
        <w:t>, KLUBY</w:t>
      </w:r>
    </w:p>
    <w:p w14:paraId="3592FDAA" w14:textId="77777777" w:rsidR="00EB05B4" w:rsidRPr="00411033" w:rsidRDefault="00EB05B4" w:rsidP="00411033">
      <w:pPr>
        <w:spacing w:line="276" w:lineRule="auto"/>
        <w:jc w:val="center"/>
        <w:rPr>
          <w:rFonts w:ascii="Times New Roman" w:hAnsi="Times New Roman" w:cs="Times New Roman"/>
          <w:b/>
          <w:bCs/>
          <w:color w:val="000000" w:themeColor="text1"/>
          <w:sz w:val="20"/>
          <w:szCs w:val="20"/>
          <w:u w:val="single"/>
        </w:rPr>
      </w:pPr>
    </w:p>
    <w:p w14:paraId="64393C6D" w14:textId="77777777" w:rsidR="004A6DEE" w:rsidRPr="00411033" w:rsidRDefault="004A6DEE" w:rsidP="00411033">
      <w:pPr>
        <w:pStyle w:val="Odstavecseseznamem"/>
        <w:numPr>
          <w:ilvl w:val="0"/>
          <w:numId w:val="4"/>
        </w:numPr>
        <w:spacing w:line="276" w:lineRule="auto"/>
        <w:ind w:left="851" w:hanging="142"/>
        <w:contextualSpacing w:val="0"/>
        <w:jc w:val="center"/>
        <w:rPr>
          <w:rFonts w:ascii="Times New Roman" w:hAnsi="Times New Roman" w:cs="Times New Roman"/>
          <w:b/>
          <w:bCs/>
          <w:sz w:val="20"/>
          <w:szCs w:val="20"/>
        </w:rPr>
      </w:pPr>
    </w:p>
    <w:p w14:paraId="471FC13F" w14:textId="39E1F4F5" w:rsidR="00294AD0" w:rsidRPr="00411033" w:rsidRDefault="00294AD0" w:rsidP="00411033">
      <w:pPr>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Tenisové oblasti</w:t>
      </w:r>
      <w:r w:rsidR="00F50A29" w:rsidRPr="00411033">
        <w:rPr>
          <w:rFonts w:ascii="Times New Roman" w:hAnsi="Times New Roman" w:cs="Times New Roman"/>
          <w:b/>
          <w:bCs/>
          <w:sz w:val="20"/>
          <w:szCs w:val="20"/>
        </w:rPr>
        <w:t xml:space="preserve"> ČTS</w:t>
      </w:r>
      <w:r w:rsidR="00473472" w:rsidRPr="00411033">
        <w:rPr>
          <w:rFonts w:ascii="Times New Roman" w:hAnsi="Times New Roman" w:cs="Times New Roman"/>
          <w:b/>
          <w:bCs/>
          <w:sz w:val="20"/>
          <w:szCs w:val="20"/>
        </w:rPr>
        <w:t xml:space="preserve"> a pobočné spolky</w:t>
      </w:r>
      <w:r w:rsidR="009B4558" w:rsidRPr="00411033">
        <w:rPr>
          <w:rFonts w:ascii="Times New Roman" w:hAnsi="Times New Roman" w:cs="Times New Roman"/>
          <w:b/>
          <w:bCs/>
          <w:sz w:val="20"/>
          <w:szCs w:val="20"/>
        </w:rPr>
        <w:t xml:space="preserve"> ČTS</w:t>
      </w:r>
    </w:p>
    <w:p w14:paraId="5B6609DB" w14:textId="190A1AF1" w:rsidR="001311CD" w:rsidRPr="00411033" w:rsidRDefault="00294AD0"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Tenisové oblasti ČTS </w:t>
      </w:r>
      <w:r w:rsidR="001311CD" w:rsidRPr="00411033">
        <w:rPr>
          <w:rFonts w:ascii="Times New Roman" w:hAnsi="Times New Roman" w:cs="Times New Roman"/>
          <w:color w:val="000000" w:themeColor="text1"/>
          <w:sz w:val="20"/>
          <w:szCs w:val="20"/>
        </w:rPr>
        <w:t>představují územní členění a způsob organizace ČTS.</w:t>
      </w:r>
    </w:p>
    <w:p w14:paraId="7CBCDE63" w14:textId="281BE177" w:rsidR="00E21C52" w:rsidRPr="00411033" w:rsidRDefault="001311CD"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 jednotlivých tenisových oblastech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vykonávají působnost</w:t>
      </w:r>
      <w:r w:rsidR="006F2BD5" w:rsidRPr="00411033">
        <w:rPr>
          <w:rFonts w:ascii="Times New Roman" w:hAnsi="Times New Roman" w:cs="Times New Roman"/>
          <w:color w:val="000000" w:themeColor="text1"/>
          <w:sz w:val="20"/>
          <w:szCs w:val="20"/>
        </w:rPr>
        <w:t xml:space="preserve"> a aplikují předpisy ČTS</w:t>
      </w:r>
      <w:r w:rsidRPr="00411033">
        <w:rPr>
          <w:rFonts w:ascii="Times New Roman" w:hAnsi="Times New Roman" w:cs="Times New Roman"/>
          <w:color w:val="000000" w:themeColor="text1"/>
          <w:sz w:val="20"/>
          <w:szCs w:val="20"/>
        </w:rPr>
        <w:t xml:space="preserve"> pobočné spolky,</w:t>
      </w:r>
      <w:r w:rsidR="00531832" w:rsidRPr="00411033">
        <w:rPr>
          <w:rFonts w:ascii="Times New Roman" w:hAnsi="Times New Roman" w:cs="Times New Roman"/>
          <w:color w:val="000000" w:themeColor="text1"/>
          <w:sz w:val="20"/>
          <w:szCs w:val="20"/>
        </w:rPr>
        <w:t xml:space="preserve"> jejichž zakladatelem je ČTS.</w:t>
      </w:r>
      <w:r w:rsidRPr="00411033">
        <w:rPr>
          <w:rFonts w:ascii="Times New Roman" w:hAnsi="Times New Roman" w:cs="Times New Roman"/>
          <w:color w:val="000000" w:themeColor="text1"/>
          <w:sz w:val="20"/>
          <w:szCs w:val="20"/>
        </w:rPr>
        <w:t xml:space="preserve"> </w:t>
      </w:r>
      <w:r w:rsidR="00531832" w:rsidRPr="00411033">
        <w:rPr>
          <w:rFonts w:ascii="Times New Roman" w:hAnsi="Times New Roman" w:cs="Times New Roman"/>
          <w:color w:val="000000" w:themeColor="text1"/>
          <w:sz w:val="20"/>
          <w:szCs w:val="20"/>
        </w:rPr>
        <w:t>Pobočné spolky</w:t>
      </w:r>
      <w:r w:rsidR="00E21C52" w:rsidRPr="00411033">
        <w:rPr>
          <w:rFonts w:ascii="Times New Roman" w:hAnsi="Times New Roman" w:cs="Times New Roman"/>
          <w:color w:val="000000" w:themeColor="text1"/>
          <w:sz w:val="20"/>
          <w:szCs w:val="20"/>
        </w:rPr>
        <w:t xml:space="preserve"> </w:t>
      </w:r>
      <w:r w:rsidR="009B4558" w:rsidRPr="00411033">
        <w:rPr>
          <w:rFonts w:ascii="Times New Roman" w:hAnsi="Times New Roman" w:cs="Times New Roman"/>
          <w:color w:val="000000" w:themeColor="text1"/>
          <w:sz w:val="20"/>
          <w:szCs w:val="20"/>
        </w:rPr>
        <w:t xml:space="preserve">ČTS </w:t>
      </w:r>
      <w:r w:rsidR="00473472" w:rsidRPr="00411033">
        <w:rPr>
          <w:rFonts w:ascii="Times New Roman" w:hAnsi="Times New Roman" w:cs="Times New Roman"/>
          <w:color w:val="000000" w:themeColor="text1"/>
          <w:sz w:val="20"/>
          <w:szCs w:val="20"/>
        </w:rPr>
        <w:t>zabezpečují</w:t>
      </w:r>
      <w:r w:rsidR="00813105" w:rsidRPr="00411033">
        <w:rPr>
          <w:rFonts w:ascii="Times New Roman" w:hAnsi="Times New Roman" w:cs="Times New Roman"/>
          <w:color w:val="000000" w:themeColor="text1"/>
          <w:sz w:val="20"/>
          <w:szCs w:val="20"/>
        </w:rPr>
        <w:t>,</w:t>
      </w:r>
      <w:r w:rsidR="00473472" w:rsidRPr="00411033">
        <w:rPr>
          <w:rFonts w:ascii="Times New Roman" w:hAnsi="Times New Roman" w:cs="Times New Roman"/>
          <w:color w:val="000000" w:themeColor="text1"/>
          <w:sz w:val="20"/>
          <w:szCs w:val="20"/>
        </w:rPr>
        <w:t xml:space="preserve"> v souladu se svým předmětem činnosti</w:t>
      </w:r>
      <w:r w:rsidR="00813105" w:rsidRPr="00411033">
        <w:rPr>
          <w:rFonts w:ascii="Times New Roman" w:hAnsi="Times New Roman" w:cs="Times New Roman"/>
          <w:color w:val="000000" w:themeColor="text1"/>
          <w:sz w:val="20"/>
          <w:szCs w:val="20"/>
        </w:rPr>
        <w:t>,</w:t>
      </w:r>
      <w:r w:rsidR="00473472" w:rsidRPr="00411033">
        <w:rPr>
          <w:rFonts w:ascii="Times New Roman" w:hAnsi="Times New Roman" w:cs="Times New Roman"/>
          <w:color w:val="000000" w:themeColor="text1"/>
          <w:sz w:val="20"/>
          <w:szCs w:val="20"/>
        </w:rPr>
        <w:t xml:space="preserve"> plnění úkolů ČTS a realizaci rozhodnutí orgánů ČTS na území příslušné tenisové oblasti ČTS. </w:t>
      </w:r>
    </w:p>
    <w:p w14:paraId="398BF5CC" w14:textId="3535518A" w:rsidR="00E21C52" w:rsidRPr="00411033" w:rsidRDefault="001311CD"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lastRenderedPageBreak/>
        <w:t>Pobočné spolky</w:t>
      </w:r>
      <w:r w:rsidR="00E21C52" w:rsidRPr="00411033">
        <w:rPr>
          <w:rFonts w:ascii="Times New Roman" w:hAnsi="Times New Roman" w:cs="Times New Roman"/>
          <w:color w:val="000000" w:themeColor="text1"/>
          <w:sz w:val="20"/>
          <w:szCs w:val="20"/>
        </w:rPr>
        <w:t xml:space="preserve"> </w:t>
      </w:r>
      <w:r w:rsidR="009B4558" w:rsidRPr="00411033">
        <w:rPr>
          <w:rFonts w:ascii="Times New Roman" w:hAnsi="Times New Roman" w:cs="Times New Roman"/>
          <w:color w:val="000000" w:themeColor="text1"/>
          <w:sz w:val="20"/>
          <w:szCs w:val="20"/>
        </w:rPr>
        <w:t xml:space="preserve">ČTS </w:t>
      </w:r>
      <w:r w:rsidR="00E21C52" w:rsidRPr="00411033">
        <w:rPr>
          <w:rFonts w:ascii="Times New Roman" w:hAnsi="Times New Roman" w:cs="Times New Roman"/>
          <w:color w:val="000000" w:themeColor="text1"/>
          <w:sz w:val="20"/>
          <w:szCs w:val="20"/>
        </w:rPr>
        <w:t>jsou tvořeny jednotlivý</w:t>
      </w:r>
      <w:r w:rsidR="003D3770">
        <w:rPr>
          <w:rFonts w:ascii="Times New Roman" w:hAnsi="Times New Roman" w:cs="Times New Roman"/>
          <w:color w:val="000000" w:themeColor="text1"/>
          <w:sz w:val="20"/>
          <w:szCs w:val="20"/>
        </w:rPr>
        <w:t>mi</w:t>
      </w:r>
      <w:r w:rsidR="00E21C52" w:rsidRPr="00411033">
        <w:rPr>
          <w:rFonts w:ascii="Times New Roman" w:hAnsi="Times New Roman" w:cs="Times New Roman"/>
          <w:color w:val="000000" w:themeColor="text1"/>
          <w:sz w:val="20"/>
          <w:szCs w:val="20"/>
        </w:rPr>
        <w:t xml:space="preserve"> </w:t>
      </w:r>
      <w:r w:rsidR="00510623">
        <w:rPr>
          <w:rFonts w:ascii="Times New Roman" w:hAnsi="Times New Roman" w:cs="Times New Roman"/>
          <w:color w:val="000000" w:themeColor="text1"/>
          <w:sz w:val="20"/>
          <w:szCs w:val="20"/>
        </w:rPr>
        <w:t xml:space="preserve">tenisovými </w:t>
      </w:r>
      <w:r w:rsidR="00E21C52" w:rsidRPr="00411033">
        <w:rPr>
          <w:rFonts w:ascii="Times New Roman" w:hAnsi="Times New Roman" w:cs="Times New Roman"/>
          <w:color w:val="000000" w:themeColor="text1"/>
          <w:sz w:val="20"/>
          <w:szCs w:val="20"/>
        </w:rPr>
        <w:t>klub</w:t>
      </w:r>
      <w:r w:rsidR="00BC1936" w:rsidRPr="00411033">
        <w:rPr>
          <w:rFonts w:ascii="Times New Roman" w:hAnsi="Times New Roman" w:cs="Times New Roman"/>
          <w:color w:val="000000" w:themeColor="text1"/>
          <w:sz w:val="20"/>
          <w:szCs w:val="20"/>
        </w:rPr>
        <w:t>y</w:t>
      </w:r>
      <w:r w:rsidR="003D3770">
        <w:rPr>
          <w:rFonts w:ascii="Times New Roman" w:hAnsi="Times New Roman" w:cs="Times New Roman"/>
          <w:color w:val="000000" w:themeColor="text1"/>
          <w:sz w:val="20"/>
          <w:szCs w:val="20"/>
        </w:rPr>
        <w:t xml:space="preserve"> a</w:t>
      </w:r>
      <w:r w:rsidR="00BC1936" w:rsidRPr="00411033">
        <w:rPr>
          <w:rFonts w:ascii="Times New Roman" w:hAnsi="Times New Roman" w:cs="Times New Roman"/>
          <w:color w:val="000000" w:themeColor="text1"/>
          <w:sz w:val="20"/>
          <w:szCs w:val="20"/>
        </w:rPr>
        <w:t xml:space="preserve"> oddíly (dále jen „kluby“)</w:t>
      </w:r>
      <w:r w:rsidR="00E21C52" w:rsidRPr="00411033">
        <w:rPr>
          <w:rFonts w:ascii="Times New Roman" w:hAnsi="Times New Roman" w:cs="Times New Roman"/>
          <w:color w:val="000000" w:themeColor="text1"/>
          <w:sz w:val="20"/>
          <w:szCs w:val="20"/>
        </w:rPr>
        <w:t xml:space="preserve">, které </w:t>
      </w:r>
      <w:r w:rsidR="00D467E3" w:rsidRPr="00411033">
        <w:rPr>
          <w:rFonts w:ascii="Times New Roman" w:hAnsi="Times New Roman" w:cs="Times New Roman"/>
          <w:color w:val="000000" w:themeColor="text1"/>
          <w:sz w:val="20"/>
          <w:szCs w:val="20"/>
        </w:rPr>
        <w:t xml:space="preserve">mají sídlo </w:t>
      </w:r>
      <w:r w:rsidR="00E21C52" w:rsidRPr="00411033">
        <w:rPr>
          <w:rFonts w:ascii="Times New Roman" w:hAnsi="Times New Roman" w:cs="Times New Roman"/>
          <w:color w:val="000000" w:themeColor="text1"/>
          <w:sz w:val="20"/>
          <w:szCs w:val="20"/>
        </w:rPr>
        <w:t xml:space="preserve">v příslušné </w:t>
      </w:r>
      <w:r w:rsidRPr="00411033">
        <w:rPr>
          <w:rFonts w:ascii="Times New Roman" w:hAnsi="Times New Roman" w:cs="Times New Roman"/>
          <w:color w:val="000000" w:themeColor="text1"/>
          <w:sz w:val="20"/>
          <w:szCs w:val="20"/>
        </w:rPr>
        <w:t>tenisové</w:t>
      </w:r>
      <w:r w:rsidR="00D467E3" w:rsidRPr="00411033">
        <w:rPr>
          <w:rFonts w:ascii="Times New Roman" w:hAnsi="Times New Roman" w:cs="Times New Roman"/>
          <w:color w:val="000000" w:themeColor="text1"/>
          <w:sz w:val="20"/>
          <w:szCs w:val="20"/>
        </w:rPr>
        <w:t xml:space="preserve"> oblasti</w:t>
      </w:r>
      <w:r w:rsidR="009B4558" w:rsidRPr="00411033">
        <w:rPr>
          <w:rFonts w:ascii="Times New Roman" w:hAnsi="Times New Roman" w:cs="Times New Roman"/>
          <w:color w:val="000000" w:themeColor="text1"/>
          <w:sz w:val="20"/>
          <w:szCs w:val="20"/>
        </w:rPr>
        <w:t xml:space="preserve"> ČTS</w:t>
      </w:r>
      <w:r w:rsidR="00D467E3" w:rsidRPr="00411033">
        <w:rPr>
          <w:rFonts w:ascii="Times New Roman" w:hAnsi="Times New Roman" w:cs="Times New Roman"/>
          <w:color w:val="000000" w:themeColor="text1"/>
          <w:sz w:val="20"/>
          <w:szCs w:val="20"/>
        </w:rPr>
        <w:t>.</w:t>
      </w:r>
    </w:p>
    <w:p w14:paraId="0EC3B1B8" w14:textId="078F0B55" w:rsidR="00294AD0" w:rsidRPr="00411033" w:rsidRDefault="001311CD"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V jednotlivých t</w:t>
      </w:r>
      <w:r w:rsidR="00294AD0" w:rsidRPr="00411033">
        <w:rPr>
          <w:rFonts w:ascii="Times New Roman" w:hAnsi="Times New Roman" w:cs="Times New Roman"/>
          <w:color w:val="000000" w:themeColor="text1"/>
          <w:sz w:val="20"/>
          <w:szCs w:val="20"/>
        </w:rPr>
        <w:t>enisový</w:t>
      </w:r>
      <w:r w:rsidRPr="00411033">
        <w:rPr>
          <w:rFonts w:ascii="Times New Roman" w:hAnsi="Times New Roman" w:cs="Times New Roman"/>
          <w:color w:val="000000" w:themeColor="text1"/>
          <w:sz w:val="20"/>
          <w:szCs w:val="20"/>
        </w:rPr>
        <w:t>ch</w:t>
      </w:r>
      <w:r w:rsidR="00294AD0" w:rsidRPr="00411033">
        <w:rPr>
          <w:rFonts w:ascii="Times New Roman" w:hAnsi="Times New Roman" w:cs="Times New Roman"/>
          <w:color w:val="000000" w:themeColor="text1"/>
          <w:sz w:val="20"/>
          <w:szCs w:val="20"/>
        </w:rPr>
        <w:t xml:space="preserve"> oblast</w:t>
      </w:r>
      <w:r w:rsidRPr="00411033">
        <w:rPr>
          <w:rFonts w:ascii="Times New Roman" w:hAnsi="Times New Roman" w:cs="Times New Roman"/>
          <w:color w:val="000000" w:themeColor="text1"/>
          <w:sz w:val="20"/>
          <w:szCs w:val="20"/>
        </w:rPr>
        <w:t>ech</w:t>
      </w:r>
      <w:r w:rsidR="00294AD0" w:rsidRPr="00411033">
        <w:rPr>
          <w:rFonts w:ascii="Times New Roman" w:hAnsi="Times New Roman" w:cs="Times New Roman"/>
          <w:color w:val="000000" w:themeColor="text1"/>
          <w:sz w:val="20"/>
          <w:szCs w:val="20"/>
        </w:rPr>
        <w:t xml:space="preserve"> ČTS </w:t>
      </w:r>
      <w:r w:rsidRPr="00411033">
        <w:rPr>
          <w:rFonts w:ascii="Times New Roman" w:hAnsi="Times New Roman" w:cs="Times New Roman"/>
          <w:color w:val="000000" w:themeColor="text1"/>
          <w:sz w:val="20"/>
          <w:szCs w:val="20"/>
        </w:rPr>
        <w:t>působí následující pobočné spolky</w:t>
      </w:r>
      <w:r w:rsidR="009B4558" w:rsidRPr="00411033">
        <w:rPr>
          <w:rFonts w:ascii="Times New Roman" w:hAnsi="Times New Roman" w:cs="Times New Roman"/>
          <w:color w:val="000000" w:themeColor="text1"/>
          <w:sz w:val="20"/>
          <w:szCs w:val="20"/>
        </w:rPr>
        <w:t xml:space="preserve"> ČTS</w:t>
      </w:r>
      <w:r w:rsidR="00294AD0" w:rsidRPr="00411033">
        <w:rPr>
          <w:rFonts w:ascii="Times New Roman" w:hAnsi="Times New Roman" w:cs="Times New Roman"/>
          <w:color w:val="000000" w:themeColor="text1"/>
          <w:sz w:val="20"/>
          <w:szCs w:val="20"/>
        </w:rPr>
        <w:t xml:space="preserve">: </w:t>
      </w:r>
    </w:p>
    <w:p w14:paraId="0485A262" w14:textId="73F8AEC5"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Pražská tenisová </w:t>
      </w:r>
      <w:r w:rsidR="001311CD" w:rsidRPr="00411033">
        <w:rPr>
          <w:rFonts w:ascii="Times New Roman" w:hAnsi="Times New Roman" w:cs="Times New Roman"/>
          <w:color w:val="000000" w:themeColor="text1"/>
          <w:sz w:val="20"/>
          <w:szCs w:val="20"/>
        </w:rPr>
        <w:t xml:space="preserve">oblast – Pražský tenisový svaz, IČO: </w:t>
      </w:r>
      <w:hyperlink r:id="rId10" w:history="1">
        <w:r w:rsidR="001311CD" w:rsidRPr="00411033">
          <w:rPr>
            <w:rFonts w:ascii="Times New Roman" w:hAnsi="Times New Roman" w:cs="Times New Roman"/>
            <w:color w:val="000000" w:themeColor="text1"/>
            <w:sz w:val="20"/>
            <w:szCs w:val="20"/>
          </w:rPr>
          <w:t>052 48 451</w:t>
        </w:r>
      </w:hyperlink>
    </w:p>
    <w:p w14:paraId="15B34878" w14:textId="79BEA863"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Středočeská tenisová </w:t>
      </w:r>
      <w:r w:rsidR="001311CD" w:rsidRPr="00411033">
        <w:rPr>
          <w:rFonts w:ascii="Times New Roman" w:hAnsi="Times New Roman" w:cs="Times New Roman"/>
          <w:color w:val="000000" w:themeColor="text1"/>
          <w:sz w:val="20"/>
          <w:szCs w:val="20"/>
        </w:rPr>
        <w:t xml:space="preserve">oblast – Středočeský tenisový svaz, IČO:  </w:t>
      </w:r>
      <w:hyperlink r:id="rId11" w:history="1">
        <w:r w:rsidR="001311CD" w:rsidRPr="00411033">
          <w:rPr>
            <w:rFonts w:ascii="Times New Roman" w:hAnsi="Times New Roman" w:cs="Times New Roman"/>
            <w:color w:val="000000" w:themeColor="text1"/>
            <w:sz w:val="20"/>
            <w:szCs w:val="20"/>
          </w:rPr>
          <w:t>052 64 286</w:t>
        </w:r>
      </w:hyperlink>
    </w:p>
    <w:p w14:paraId="19EFE648" w14:textId="786FBB66"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Jihočeská tenisová </w:t>
      </w:r>
      <w:r w:rsidR="001311CD" w:rsidRPr="00411033">
        <w:rPr>
          <w:rFonts w:ascii="Times New Roman" w:hAnsi="Times New Roman" w:cs="Times New Roman"/>
          <w:color w:val="000000" w:themeColor="text1"/>
          <w:sz w:val="20"/>
          <w:szCs w:val="20"/>
        </w:rPr>
        <w:t xml:space="preserve">oblast – Jihočeský tenisový svaz, IČO:  </w:t>
      </w:r>
      <w:hyperlink r:id="rId12" w:history="1">
        <w:r w:rsidR="001311CD" w:rsidRPr="00411033">
          <w:rPr>
            <w:rFonts w:ascii="Times New Roman" w:hAnsi="Times New Roman" w:cs="Times New Roman"/>
            <w:color w:val="000000" w:themeColor="text1"/>
            <w:sz w:val="20"/>
            <w:szCs w:val="20"/>
          </w:rPr>
          <w:t>053 14 259</w:t>
        </w:r>
      </w:hyperlink>
    </w:p>
    <w:p w14:paraId="236224F6" w14:textId="02AE2F7E"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Západočeská tenisová </w:t>
      </w:r>
      <w:r w:rsidR="001311CD" w:rsidRPr="00411033">
        <w:rPr>
          <w:rFonts w:ascii="Times New Roman" w:hAnsi="Times New Roman" w:cs="Times New Roman"/>
          <w:color w:val="000000" w:themeColor="text1"/>
          <w:sz w:val="20"/>
          <w:szCs w:val="20"/>
        </w:rPr>
        <w:t xml:space="preserve">oblast – Západočeský tenisový svaz, pobočný spolek, IČO: </w:t>
      </w:r>
      <w:hyperlink r:id="rId13" w:history="1">
        <w:r w:rsidR="001311CD" w:rsidRPr="00411033">
          <w:rPr>
            <w:rFonts w:ascii="Times New Roman" w:hAnsi="Times New Roman" w:cs="Times New Roman"/>
            <w:color w:val="000000" w:themeColor="text1"/>
            <w:sz w:val="20"/>
            <w:szCs w:val="20"/>
          </w:rPr>
          <w:t>052 48 647</w:t>
        </w:r>
      </w:hyperlink>
    </w:p>
    <w:p w14:paraId="0730ABD1" w14:textId="33A90AA7"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Severočeská tenisová </w:t>
      </w:r>
      <w:r w:rsidR="001311CD" w:rsidRPr="00411033">
        <w:rPr>
          <w:rFonts w:ascii="Times New Roman" w:hAnsi="Times New Roman" w:cs="Times New Roman"/>
          <w:color w:val="000000" w:themeColor="text1"/>
          <w:sz w:val="20"/>
          <w:szCs w:val="20"/>
        </w:rPr>
        <w:t xml:space="preserve">oblast – Severočeský tenisový svaz, pobočný spolek, IČO: </w:t>
      </w:r>
      <w:hyperlink r:id="rId14" w:history="1">
        <w:r w:rsidR="001311CD" w:rsidRPr="00411033">
          <w:rPr>
            <w:rFonts w:ascii="Times New Roman" w:hAnsi="Times New Roman" w:cs="Times New Roman"/>
            <w:color w:val="000000" w:themeColor="text1"/>
            <w:sz w:val="20"/>
            <w:szCs w:val="20"/>
          </w:rPr>
          <w:t>052 47 497</w:t>
        </w:r>
      </w:hyperlink>
    </w:p>
    <w:p w14:paraId="713C181C" w14:textId="50789843"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Východočeská tenisová </w:t>
      </w:r>
      <w:r w:rsidR="001311CD" w:rsidRPr="00411033">
        <w:rPr>
          <w:rFonts w:ascii="Times New Roman" w:hAnsi="Times New Roman" w:cs="Times New Roman"/>
          <w:color w:val="000000" w:themeColor="text1"/>
          <w:sz w:val="20"/>
          <w:szCs w:val="20"/>
        </w:rPr>
        <w:t xml:space="preserve">oblast – Východočeský oblastní tenisový svaz, IČO: </w:t>
      </w:r>
      <w:hyperlink r:id="rId15" w:history="1">
        <w:r w:rsidR="001311CD" w:rsidRPr="00411033">
          <w:rPr>
            <w:rFonts w:ascii="Times New Roman" w:hAnsi="Times New Roman" w:cs="Times New Roman"/>
            <w:color w:val="000000" w:themeColor="text1"/>
            <w:sz w:val="20"/>
            <w:szCs w:val="20"/>
          </w:rPr>
          <w:t>052 49 520</w:t>
        </w:r>
      </w:hyperlink>
    </w:p>
    <w:p w14:paraId="2975EA4D" w14:textId="318EDC0D"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Jihomoravská tenisová </w:t>
      </w:r>
      <w:r w:rsidR="001311CD" w:rsidRPr="00411033">
        <w:rPr>
          <w:rFonts w:ascii="Times New Roman" w:hAnsi="Times New Roman" w:cs="Times New Roman"/>
          <w:color w:val="000000" w:themeColor="text1"/>
          <w:sz w:val="20"/>
          <w:szCs w:val="20"/>
        </w:rPr>
        <w:t xml:space="preserve">oblast – Jihomoravský tenisový svaz, IČO: </w:t>
      </w:r>
      <w:hyperlink r:id="rId16" w:history="1">
        <w:r w:rsidR="001311CD" w:rsidRPr="00411033">
          <w:rPr>
            <w:rFonts w:ascii="Times New Roman" w:hAnsi="Times New Roman" w:cs="Times New Roman"/>
            <w:color w:val="000000" w:themeColor="text1"/>
            <w:sz w:val="20"/>
            <w:szCs w:val="20"/>
          </w:rPr>
          <w:t>052 49 562</w:t>
        </w:r>
      </w:hyperlink>
    </w:p>
    <w:p w14:paraId="40D1C81A" w14:textId="6E4E68BD" w:rsidR="00294AD0" w:rsidRPr="00411033" w:rsidRDefault="00294AD0" w:rsidP="00411033">
      <w:pPr>
        <w:pStyle w:val="Odstavecseseznamem"/>
        <w:numPr>
          <w:ilvl w:val="1"/>
          <w:numId w:val="33"/>
        </w:numPr>
        <w:spacing w:after="240" w:line="276" w:lineRule="auto"/>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Severomoravská tenisová </w:t>
      </w:r>
      <w:r w:rsidR="001311CD" w:rsidRPr="00411033">
        <w:rPr>
          <w:rFonts w:ascii="Times New Roman" w:hAnsi="Times New Roman" w:cs="Times New Roman"/>
          <w:color w:val="000000" w:themeColor="text1"/>
          <w:sz w:val="20"/>
          <w:szCs w:val="20"/>
        </w:rPr>
        <w:t xml:space="preserve">oblast – Severomoravský tenisový svaz, IČO: </w:t>
      </w:r>
      <w:hyperlink r:id="rId17" w:history="1">
        <w:r w:rsidR="001311CD" w:rsidRPr="00411033">
          <w:rPr>
            <w:rFonts w:ascii="Times New Roman" w:hAnsi="Times New Roman" w:cs="Times New Roman"/>
            <w:color w:val="000000" w:themeColor="text1"/>
            <w:sz w:val="20"/>
            <w:szCs w:val="20"/>
          </w:rPr>
          <w:t>052 49 163</w:t>
        </w:r>
      </w:hyperlink>
    </w:p>
    <w:p w14:paraId="4C29865C" w14:textId="79E9BEB2" w:rsidR="00F50A29" w:rsidRPr="00411033" w:rsidRDefault="00F50A29"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ČTS neručí za závazky</w:t>
      </w:r>
      <w:r w:rsidR="006F2BD5" w:rsidRPr="00411033">
        <w:rPr>
          <w:rFonts w:ascii="Times New Roman" w:hAnsi="Times New Roman" w:cs="Times New Roman"/>
          <w:color w:val="000000" w:themeColor="text1"/>
          <w:sz w:val="20"/>
          <w:szCs w:val="20"/>
        </w:rPr>
        <w:t xml:space="preserve"> </w:t>
      </w:r>
      <w:r w:rsidR="00531832" w:rsidRPr="00411033">
        <w:rPr>
          <w:rFonts w:ascii="Times New Roman" w:hAnsi="Times New Roman" w:cs="Times New Roman"/>
          <w:color w:val="000000" w:themeColor="text1"/>
          <w:sz w:val="20"/>
          <w:szCs w:val="20"/>
        </w:rPr>
        <w:t>pobočných spolků</w:t>
      </w:r>
      <w:r w:rsidR="009B4558" w:rsidRPr="00411033">
        <w:rPr>
          <w:rFonts w:ascii="Times New Roman" w:hAnsi="Times New Roman" w:cs="Times New Roman"/>
          <w:color w:val="000000" w:themeColor="text1"/>
          <w:sz w:val="20"/>
          <w:szCs w:val="20"/>
        </w:rPr>
        <w:t xml:space="preserve"> ČTS</w:t>
      </w:r>
      <w:r w:rsidR="00AD5EB6" w:rsidRPr="00411033">
        <w:rPr>
          <w:rFonts w:ascii="Times New Roman" w:hAnsi="Times New Roman" w:cs="Times New Roman"/>
          <w:color w:val="000000" w:themeColor="text1"/>
          <w:sz w:val="20"/>
          <w:szCs w:val="20"/>
        </w:rPr>
        <w:t xml:space="preserve"> a pobočné spolky neručí za závazky ČTS</w:t>
      </w:r>
      <w:r w:rsidR="002900E2" w:rsidRPr="00411033">
        <w:rPr>
          <w:rFonts w:ascii="Times New Roman" w:hAnsi="Times New Roman" w:cs="Times New Roman"/>
          <w:color w:val="000000" w:themeColor="text1"/>
          <w:sz w:val="20"/>
          <w:szCs w:val="20"/>
        </w:rPr>
        <w:t xml:space="preserve">. </w:t>
      </w:r>
    </w:p>
    <w:p w14:paraId="32AA46D3" w14:textId="3634D566" w:rsidR="00473472" w:rsidRPr="00411033" w:rsidRDefault="00473472"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Pobočn</w:t>
      </w:r>
      <w:r w:rsidR="00B458F9" w:rsidRPr="00411033">
        <w:rPr>
          <w:rFonts w:ascii="Times New Roman" w:hAnsi="Times New Roman" w:cs="Times New Roman"/>
          <w:color w:val="000000" w:themeColor="text1"/>
          <w:sz w:val="20"/>
          <w:szCs w:val="20"/>
        </w:rPr>
        <w:t>é</w:t>
      </w:r>
      <w:r w:rsidRPr="00411033">
        <w:rPr>
          <w:rFonts w:ascii="Times New Roman" w:hAnsi="Times New Roman" w:cs="Times New Roman"/>
          <w:color w:val="000000" w:themeColor="text1"/>
          <w:sz w:val="20"/>
          <w:szCs w:val="20"/>
        </w:rPr>
        <w:t xml:space="preserve"> spolk</w:t>
      </w:r>
      <w:r w:rsidR="00B458F9" w:rsidRPr="00411033">
        <w:rPr>
          <w:rFonts w:ascii="Times New Roman" w:hAnsi="Times New Roman" w:cs="Times New Roman"/>
          <w:color w:val="000000" w:themeColor="text1"/>
          <w:sz w:val="20"/>
          <w:szCs w:val="20"/>
        </w:rPr>
        <w:t>y</w:t>
      </w:r>
      <w:r w:rsidRPr="00411033">
        <w:rPr>
          <w:rFonts w:ascii="Times New Roman" w:hAnsi="Times New Roman" w:cs="Times New Roman"/>
          <w:color w:val="000000" w:themeColor="text1"/>
          <w:sz w:val="20"/>
          <w:szCs w:val="20"/>
        </w:rPr>
        <w:t xml:space="preserve">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j</w:t>
      </w:r>
      <w:r w:rsidR="00B458F9" w:rsidRPr="00411033">
        <w:rPr>
          <w:rFonts w:ascii="Times New Roman" w:hAnsi="Times New Roman" w:cs="Times New Roman"/>
          <w:color w:val="000000" w:themeColor="text1"/>
          <w:sz w:val="20"/>
          <w:szCs w:val="20"/>
        </w:rPr>
        <w:t>sou</w:t>
      </w:r>
      <w:r w:rsidRPr="00411033">
        <w:rPr>
          <w:rFonts w:ascii="Times New Roman" w:hAnsi="Times New Roman" w:cs="Times New Roman"/>
          <w:color w:val="000000" w:themeColor="text1"/>
          <w:sz w:val="20"/>
          <w:szCs w:val="20"/>
        </w:rPr>
        <w:t xml:space="preserve"> organizační jednotkou ČTS a m</w:t>
      </w:r>
      <w:r w:rsidR="00B458F9" w:rsidRPr="00411033">
        <w:rPr>
          <w:rFonts w:ascii="Times New Roman" w:hAnsi="Times New Roman" w:cs="Times New Roman"/>
          <w:color w:val="000000" w:themeColor="text1"/>
          <w:sz w:val="20"/>
          <w:szCs w:val="20"/>
        </w:rPr>
        <w:t>ají</w:t>
      </w:r>
      <w:r w:rsidRPr="00411033">
        <w:rPr>
          <w:rFonts w:ascii="Times New Roman" w:hAnsi="Times New Roman" w:cs="Times New Roman"/>
          <w:color w:val="000000" w:themeColor="text1"/>
          <w:sz w:val="20"/>
          <w:szCs w:val="20"/>
        </w:rPr>
        <w:t xml:space="preserve"> právní osobnost odvozenou od právní osobnosti ČTS jako hlavního spolku a j</w:t>
      </w:r>
      <w:r w:rsidR="00B458F9" w:rsidRPr="00411033">
        <w:rPr>
          <w:rFonts w:ascii="Times New Roman" w:hAnsi="Times New Roman" w:cs="Times New Roman"/>
          <w:color w:val="000000" w:themeColor="text1"/>
          <w:sz w:val="20"/>
          <w:szCs w:val="20"/>
        </w:rPr>
        <w:t xml:space="preserve">sou </w:t>
      </w:r>
      <w:r w:rsidRPr="00411033">
        <w:rPr>
          <w:rFonts w:ascii="Times New Roman" w:hAnsi="Times New Roman" w:cs="Times New Roman"/>
          <w:color w:val="000000" w:themeColor="text1"/>
          <w:sz w:val="20"/>
          <w:szCs w:val="20"/>
        </w:rPr>
        <w:t>oprávněn</w:t>
      </w:r>
      <w:r w:rsidR="00B458F9" w:rsidRPr="00411033">
        <w:rPr>
          <w:rFonts w:ascii="Times New Roman" w:hAnsi="Times New Roman" w:cs="Times New Roman"/>
          <w:color w:val="000000" w:themeColor="text1"/>
          <w:sz w:val="20"/>
          <w:szCs w:val="20"/>
        </w:rPr>
        <w:t>y</w:t>
      </w:r>
      <w:r w:rsidRPr="00411033">
        <w:rPr>
          <w:rFonts w:ascii="Times New Roman" w:hAnsi="Times New Roman" w:cs="Times New Roman"/>
          <w:color w:val="000000" w:themeColor="text1"/>
          <w:sz w:val="20"/>
          <w:szCs w:val="20"/>
        </w:rPr>
        <w:t xml:space="preserve"> v rámci své působnosti nabývat práva a povinnosti v plném rozsahu.</w:t>
      </w:r>
    </w:p>
    <w:p w14:paraId="1065F665" w14:textId="717BA845" w:rsidR="00473472" w:rsidRPr="00411033" w:rsidRDefault="00473472"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Pobočné spolky</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vykonávají řídící, organizační, revizní, kontrolní a </w:t>
      </w:r>
      <w:r w:rsidR="00AD5EB6" w:rsidRPr="00411033">
        <w:rPr>
          <w:rFonts w:ascii="Times New Roman" w:hAnsi="Times New Roman" w:cs="Times New Roman"/>
          <w:color w:val="000000" w:themeColor="text1"/>
          <w:sz w:val="20"/>
          <w:szCs w:val="20"/>
        </w:rPr>
        <w:t xml:space="preserve">další </w:t>
      </w:r>
      <w:r w:rsidRPr="00411033">
        <w:rPr>
          <w:rFonts w:ascii="Times New Roman" w:hAnsi="Times New Roman" w:cs="Times New Roman"/>
          <w:color w:val="000000" w:themeColor="text1"/>
          <w:sz w:val="20"/>
          <w:szCs w:val="20"/>
        </w:rPr>
        <w:t>související činnosti uvnitř dané</w:t>
      </w:r>
      <w:r w:rsidR="009B4558" w:rsidRPr="00411033">
        <w:rPr>
          <w:rFonts w:ascii="Times New Roman" w:hAnsi="Times New Roman" w:cs="Times New Roman"/>
          <w:color w:val="000000" w:themeColor="text1"/>
          <w:sz w:val="20"/>
          <w:szCs w:val="20"/>
        </w:rPr>
        <w:t xml:space="preserve"> tenisové oblasti ČTS</w:t>
      </w:r>
      <w:r w:rsidRPr="00411033">
        <w:rPr>
          <w:rFonts w:ascii="Times New Roman" w:hAnsi="Times New Roman" w:cs="Times New Roman"/>
          <w:color w:val="000000" w:themeColor="text1"/>
          <w:sz w:val="20"/>
          <w:szCs w:val="20"/>
        </w:rPr>
        <w:t>. Pobočné spolky</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podléhají též kontrole ČTS a jsou podřízeny rozhodnutím vydaným ČTS a jeho orgány. Pobočné spolky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vydáv</w:t>
      </w:r>
      <w:r w:rsidR="00B458F9" w:rsidRPr="00411033">
        <w:rPr>
          <w:rFonts w:ascii="Times New Roman" w:hAnsi="Times New Roman" w:cs="Times New Roman"/>
          <w:color w:val="000000" w:themeColor="text1"/>
          <w:sz w:val="20"/>
          <w:szCs w:val="20"/>
        </w:rPr>
        <w:t xml:space="preserve">ají vlastní stanovy a </w:t>
      </w:r>
      <w:r w:rsidR="009C336B" w:rsidRPr="00411033">
        <w:rPr>
          <w:rFonts w:ascii="Times New Roman" w:hAnsi="Times New Roman" w:cs="Times New Roman"/>
          <w:color w:val="000000" w:themeColor="text1"/>
          <w:sz w:val="20"/>
          <w:szCs w:val="20"/>
        </w:rPr>
        <w:t>interní</w:t>
      </w:r>
      <w:r w:rsidR="00B458F9" w:rsidRPr="00411033">
        <w:rPr>
          <w:rFonts w:ascii="Times New Roman" w:hAnsi="Times New Roman" w:cs="Times New Roman"/>
          <w:color w:val="000000" w:themeColor="text1"/>
          <w:sz w:val="20"/>
          <w:szCs w:val="20"/>
        </w:rPr>
        <w:t xml:space="preserve"> předpisy, takové dokumenty nesmí odporovat ustanovením stanov </w:t>
      </w:r>
      <w:r w:rsidR="00796F69" w:rsidRPr="00411033">
        <w:rPr>
          <w:rFonts w:ascii="Times New Roman" w:hAnsi="Times New Roman" w:cs="Times New Roman"/>
          <w:color w:val="000000" w:themeColor="text1"/>
          <w:sz w:val="20"/>
          <w:szCs w:val="20"/>
        </w:rPr>
        <w:t xml:space="preserve">ČTS </w:t>
      </w:r>
      <w:r w:rsidR="00B458F9" w:rsidRPr="00411033">
        <w:rPr>
          <w:rFonts w:ascii="Times New Roman" w:hAnsi="Times New Roman" w:cs="Times New Roman"/>
          <w:color w:val="000000" w:themeColor="text1"/>
          <w:sz w:val="20"/>
          <w:szCs w:val="20"/>
        </w:rPr>
        <w:t>a dalších interních předpisů ČTS.</w:t>
      </w:r>
    </w:p>
    <w:p w14:paraId="5A0CF38F" w14:textId="4DB8D5EE" w:rsidR="00B458F9" w:rsidRPr="00411033" w:rsidRDefault="00B458F9" w:rsidP="00411033">
      <w:pPr>
        <w:pStyle w:val="Odstavecseseznamem"/>
        <w:numPr>
          <w:ilvl w:val="0"/>
          <w:numId w:val="41"/>
        </w:numPr>
        <w:spacing w:after="240"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ČTS je oprávněn zpracovat vzorové sta</w:t>
      </w:r>
      <w:r w:rsidR="00530EA9" w:rsidRPr="00411033">
        <w:rPr>
          <w:rFonts w:ascii="Times New Roman" w:hAnsi="Times New Roman" w:cs="Times New Roman"/>
          <w:color w:val="000000" w:themeColor="text1"/>
          <w:sz w:val="20"/>
          <w:szCs w:val="20"/>
        </w:rPr>
        <w:t>novy</w:t>
      </w:r>
      <w:r w:rsidRPr="00411033">
        <w:rPr>
          <w:rFonts w:ascii="Times New Roman" w:hAnsi="Times New Roman" w:cs="Times New Roman"/>
          <w:color w:val="000000" w:themeColor="text1"/>
          <w:sz w:val="20"/>
          <w:szCs w:val="20"/>
        </w:rPr>
        <w:t xml:space="preserve"> pobočných spolků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a požadovat, aby jejich text byl ve sta</w:t>
      </w:r>
      <w:r w:rsidR="00530EA9" w:rsidRPr="00411033">
        <w:rPr>
          <w:rFonts w:ascii="Times New Roman" w:hAnsi="Times New Roman" w:cs="Times New Roman"/>
          <w:color w:val="000000" w:themeColor="text1"/>
          <w:sz w:val="20"/>
          <w:szCs w:val="20"/>
        </w:rPr>
        <w:t>novách</w:t>
      </w:r>
      <w:r w:rsidRPr="00411033">
        <w:rPr>
          <w:rFonts w:ascii="Times New Roman" w:hAnsi="Times New Roman" w:cs="Times New Roman"/>
          <w:color w:val="000000" w:themeColor="text1"/>
          <w:sz w:val="20"/>
          <w:szCs w:val="20"/>
        </w:rPr>
        <w:t xml:space="preserve"> pobočných spolků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respektován. Příslušné orgány pobočných spolků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mohou provádět změny svých </w:t>
      </w:r>
      <w:r w:rsidR="009B4558" w:rsidRPr="00411033">
        <w:rPr>
          <w:rFonts w:ascii="Times New Roman" w:hAnsi="Times New Roman" w:cs="Times New Roman"/>
          <w:color w:val="000000" w:themeColor="text1"/>
          <w:sz w:val="20"/>
          <w:szCs w:val="20"/>
        </w:rPr>
        <w:t>sta</w:t>
      </w:r>
      <w:r w:rsidR="00530EA9" w:rsidRPr="00411033">
        <w:rPr>
          <w:rFonts w:ascii="Times New Roman" w:hAnsi="Times New Roman" w:cs="Times New Roman"/>
          <w:color w:val="000000" w:themeColor="text1"/>
          <w:sz w:val="20"/>
          <w:szCs w:val="20"/>
        </w:rPr>
        <w:t>nov</w:t>
      </w:r>
      <w:r w:rsidRPr="00411033">
        <w:rPr>
          <w:rFonts w:ascii="Times New Roman" w:hAnsi="Times New Roman" w:cs="Times New Roman"/>
          <w:color w:val="000000" w:themeColor="text1"/>
          <w:sz w:val="20"/>
          <w:szCs w:val="20"/>
        </w:rPr>
        <w:t xml:space="preserve"> pouze pokud nejsou v rozporu se stanovami ČTS. Součástí sta</w:t>
      </w:r>
      <w:r w:rsidR="00530EA9" w:rsidRPr="00411033">
        <w:rPr>
          <w:rFonts w:ascii="Times New Roman" w:hAnsi="Times New Roman" w:cs="Times New Roman"/>
          <w:color w:val="000000" w:themeColor="text1"/>
          <w:sz w:val="20"/>
          <w:szCs w:val="20"/>
        </w:rPr>
        <w:t>nov</w:t>
      </w:r>
      <w:r w:rsidRPr="00411033">
        <w:rPr>
          <w:rFonts w:ascii="Times New Roman" w:hAnsi="Times New Roman" w:cs="Times New Roman"/>
          <w:color w:val="000000" w:themeColor="text1"/>
          <w:sz w:val="20"/>
          <w:szCs w:val="20"/>
        </w:rPr>
        <w:t xml:space="preserve"> pobočného spolku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musí být vždy závazek členů pobočného spolku ČTS dodržovat stanovy</w:t>
      </w:r>
      <w:r w:rsidR="004C64C4"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a interní předpisy ČTS, včetně jejich změn a doplňků.</w:t>
      </w:r>
    </w:p>
    <w:p w14:paraId="7C8AFAFC" w14:textId="68AE00C0" w:rsidR="00B458F9" w:rsidRPr="00411033" w:rsidRDefault="00B458F9" w:rsidP="00411033">
      <w:pPr>
        <w:pStyle w:val="Odstavecseseznamem"/>
        <w:numPr>
          <w:ilvl w:val="0"/>
          <w:numId w:val="41"/>
        </w:numPr>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 xml:space="preserve">Pobočné spolky </w:t>
      </w:r>
      <w:r w:rsidR="009B4558" w:rsidRPr="00411033">
        <w:rPr>
          <w:rFonts w:ascii="Times New Roman" w:hAnsi="Times New Roman" w:cs="Times New Roman"/>
          <w:color w:val="000000" w:themeColor="text1"/>
          <w:sz w:val="20"/>
          <w:szCs w:val="20"/>
        </w:rPr>
        <w:t xml:space="preserve">ČTS </w:t>
      </w:r>
      <w:r w:rsidRPr="00411033">
        <w:rPr>
          <w:rFonts w:ascii="Times New Roman" w:hAnsi="Times New Roman" w:cs="Times New Roman"/>
          <w:color w:val="000000" w:themeColor="text1"/>
          <w:sz w:val="20"/>
          <w:szCs w:val="20"/>
        </w:rPr>
        <w:t xml:space="preserve">hospodaří s vlastním majetkem a </w:t>
      </w:r>
      <w:r w:rsidRPr="00411033">
        <w:rPr>
          <w:rFonts w:ascii="Times New Roman" w:hAnsi="Times New Roman" w:cs="Times New Roman"/>
          <w:color w:val="000000" w:themeColor="text1"/>
          <w:sz w:val="20"/>
          <w:szCs w:val="20"/>
          <w:shd w:val="clear" w:color="auto" w:fill="FFFFFF" w:themeFill="background1"/>
        </w:rPr>
        <w:t xml:space="preserve">s majetkem ČTS, který jim byl svěřen dle klíče pro rozdělení finančních prostředků ČTS. </w:t>
      </w:r>
    </w:p>
    <w:p w14:paraId="4C73F4FE" w14:textId="77777777" w:rsidR="00EB05B4" w:rsidRPr="00411033" w:rsidRDefault="00EB05B4" w:rsidP="00411033">
      <w:pPr>
        <w:spacing w:after="240" w:line="276" w:lineRule="auto"/>
        <w:jc w:val="both"/>
        <w:rPr>
          <w:rFonts w:ascii="Times New Roman" w:hAnsi="Times New Roman" w:cs="Times New Roman"/>
          <w:color w:val="000000" w:themeColor="text1"/>
          <w:sz w:val="20"/>
          <w:szCs w:val="20"/>
        </w:rPr>
      </w:pPr>
    </w:p>
    <w:p w14:paraId="4AF6530E" w14:textId="4068E395" w:rsidR="00294AD0" w:rsidRPr="00411033" w:rsidRDefault="00294AD0" w:rsidP="00411033">
      <w:pPr>
        <w:pStyle w:val="Odstavecseseznamem"/>
        <w:numPr>
          <w:ilvl w:val="0"/>
          <w:numId w:val="4"/>
        </w:numPr>
        <w:spacing w:before="240" w:line="276" w:lineRule="auto"/>
        <w:ind w:left="851" w:hanging="142"/>
        <w:contextualSpacing w:val="0"/>
        <w:jc w:val="center"/>
        <w:rPr>
          <w:rFonts w:ascii="Times New Roman" w:hAnsi="Times New Roman" w:cs="Times New Roman"/>
          <w:b/>
          <w:bCs/>
          <w:sz w:val="20"/>
          <w:szCs w:val="20"/>
        </w:rPr>
      </w:pPr>
    </w:p>
    <w:p w14:paraId="66DD101B" w14:textId="52A88679" w:rsidR="00294AD0" w:rsidRPr="00411033" w:rsidRDefault="006F2BD5" w:rsidP="00411033">
      <w:pPr>
        <w:tabs>
          <w:tab w:val="left" w:pos="567"/>
        </w:tabs>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Kluby</w:t>
      </w:r>
    </w:p>
    <w:p w14:paraId="7F76F8F2" w14:textId="375F71B1" w:rsidR="00294AD0" w:rsidRPr="00411033" w:rsidRDefault="006F2BD5" w:rsidP="00411033">
      <w:pPr>
        <w:pStyle w:val="Odstavecseseznamem"/>
        <w:numPr>
          <w:ilvl w:val="0"/>
          <w:numId w:val="43"/>
        </w:numPr>
        <w:spacing w:after="240" w:line="276" w:lineRule="auto"/>
        <w:ind w:left="567" w:hanging="425"/>
        <w:contextualSpacing w:val="0"/>
        <w:jc w:val="both"/>
        <w:rPr>
          <w:rFonts w:ascii="Times New Roman" w:hAnsi="Times New Roman" w:cs="Times New Roman"/>
          <w:b/>
          <w:bCs/>
          <w:color w:val="000000" w:themeColor="text1"/>
          <w:sz w:val="20"/>
          <w:szCs w:val="20"/>
        </w:rPr>
      </w:pPr>
      <w:r w:rsidRPr="00411033">
        <w:rPr>
          <w:rFonts w:ascii="Times New Roman" w:hAnsi="Times New Roman" w:cs="Times New Roman"/>
          <w:color w:val="000000" w:themeColor="text1"/>
          <w:sz w:val="20"/>
          <w:szCs w:val="20"/>
        </w:rPr>
        <w:t>Klub je samostatnou právnickou osobou</w:t>
      </w:r>
      <w:r w:rsidR="00813105" w:rsidRPr="00411033">
        <w:rPr>
          <w:rFonts w:ascii="Times New Roman" w:hAnsi="Times New Roman" w:cs="Times New Roman"/>
          <w:color w:val="000000" w:themeColor="text1"/>
          <w:sz w:val="20"/>
          <w:szCs w:val="20"/>
        </w:rPr>
        <w:t xml:space="preserve"> registrovanou u ČTS</w:t>
      </w:r>
      <w:r w:rsidR="003D3770">
        <w:rPr>
          <w:rFonts w:ascii="Times New Roman" w:hAnsi="Times New Roman" w:cs="Times New Roman"/>
          <w:color w:val="000000" w:themeColor="text1"/>
          <w:sz w:val="20"/>
          <w:szCs w:val="20"/>
        </w:rPr>
        <w:t xml:space="preserve"> jako člen</w:t>
      </w:r>
      <w:r w:rsidRPr="00411033">
        <w:rPr>
          <w:rFonts w:ascii="Times New Roman" w:hAnsi="Times New Roman" w:cs="Times New Roman"/>
          <w:color w:val="000000" w:themeColor="text1"/>
          <w:sz w:val="20"/>
          <w:szCs w:val="20"/>
        </w:rPr>
        <w:t>,</w:t>
      </w:r>
      <w:r w:rsidR="008A2E1E" w:rsidRPr="00411033">
        <w:rPr>
          <w:rFonts w:ascii="Times New Roman" w:hAnsi="Times New Roman" w:cs="Times New Roman"/>
          <w:color w:val="000000" w:themeColor="text1"/>
          <w:sz w:val="20"/>
          <w:szCs w:val="20"/>
        </w:rPr>
        <w:t xml:space="preserve"> </w:t>
      </w:r>
      <w:r w:rsidRPr="00411033">
        <w:rPr>
          <w:rFonts w:ascii="Times New Roman" w:hAnsi="Times New Roman" w:cs="Times New Roman"/>
          <w:color w:val="000000" w:themeColor="text1"/>
          <w:sz w:val="20"/>
          <w:szCs w:val="20"/>
        </w:rPr>
        <w:t xml:space="preserve">sdružující </w:t>
      </w:r>
      <w:r w:rsidR="003D3770">
        <w:rPr>
          <w:rFonts w:ascii="Times New Roman" w:hAnsi="Times New Roman" w:cs="Times New Roman"/>
          <w:color w:val="000000" w:themeColor="text1"/>
          <w:sz w:val="20"/>
          <w:szCs w:val="20"/>
        </w:rPr>
        <w:t xml:space="preserve">fyzické </w:t>
      </w:r>
      <w:r w:rsidRPr="00411033">
        <w:rPr>
          <w:rFonts w:ascii="Times New Roman" w:hAnsi="Times New Roman" w:cs="Times New Roman"/>
          <w:color w:val="000000" w:themeColor="text1"/>
          <w:sz w:val="20"/>
          <w:szCs w:val="20"/>
        </w:rPr>
        <w:t>osoby se zájmem o tenis</w:t>
      </w:r>
      <w:r w:rsidR="008A2E1E" w:rsidRPr="00411033">
        <w:rPr>
          <w:rFonts w:ascii="Times New Roman" w:hAnsi="Times New Roman" w:cs="Times New Roman"/>
          <w:color w:val="000000" w:themeColor="text1"/>
          <w:sz w:val="20"/>
          <w:szCs w:val="20"/>
        </w:rPr>
        <w:t xml:space="preserve">. Každý klub je členem pobočného spolku </w:t>
      </w:r>
      <w:r w:rsidR="009B4558" w:rsidRPr="00411033">
        <w:rPr>
          <w:rFonts w:ascii="Times New Roman" w:hAnsi="Times New Roman" w:cs="Times New Roman"/>
          <w:color w:val="000000" w:themeColor="text1"/>
          <w:sz w:val="20"/>
          <w:szCs w:val="20"/>
        </w:rPr>
        <w:t>ČTS</w:t>
      </w:r>
      <w:r w:rsidR="00813105" w:rsidRPr="00411033">
        <w:rPr>
          <w:rFonts w:ascii="Times New Roman" w:hAnsi="Times New Roman" w:cs="Times New Roman"/>
          <w:color w:val="000000" w:themeColor="text1"/>
          <w:sz w:val="20"/>
          <w:szCs w:val="20"/>
        </w:rPr>
        <w:t xml:space="preserve">, který vykonává </w:t>
      </w:r>
      <w:r w:rsidR="008A2E1E" w:rsidRPr="00411033">
        <w:rPr>
          <w:rFonts w:ascii="Times New Roman" w:hAnsi="Times New Roman" w:cs="Times New Roman"/>
          <w:color w:val="000000" w:themeColor="text1"/>
          <w:sz w:val="20"/>
          <w:szCs w:val="20"/>
        </w:rPr>
        <w:t>působnost v místě sídla klubu.</w:t>
      </w:r>
    </w:p>
    <w:p w14:paraId="3BA405D9" w14:textId="50666053" w:rsidR="00170427" w:rsidRPr="00411033" w:rsidRDefault="008A2E1E" w:rsidP="00411033">
      <w:pPr>
        <w:pStyle w:val="Odstavecseseznamem"/>
        <w:numPr>
          <w:ilvl w:val="0"/>
          <w:numId w:val="43"/>
        </w:numPr>
        <w:spacing w:after="240" w:line="276" w:lineRule="auto"/>
        <w:ind w:left="567" w:hanging="425"/>
        <w:contextualSpacing w:val="0"/>
        <w:jc w:val="both"/>
        <w:rPr>
          <w:rFonts w:ascii="Times New Roman" w:hAnsi="Times New Roman" w:cs="Times New Roman"/>
          <w:b/>
          <w:bCs/>
          <w:color w:val="000000" w:themeColor="text1"/>
          <w:sz w:val="20"/>
          <w:szCs w:val="20"/>
        </w:rPr>
      </w:pPr>
      <w:r w:rsidRPr="00411033">
        <w:rPr>
          <w:rFonts w:ascii="Times New Roman" w:hAnsi="Times New Roman" w:cs="Times New Roman"/>
          <w:color w:val="000000" w:themeColor="text1"/>
          <w:sz w:val="20"/>
          <w:szCs w:val="20"/>
        </w:rPr>
        <w:t>Kluby se registrují v souladu s registračním řádem ČTS. Dokončením registrace se kluby zavazují k dodržování těchto stanov a všech interních předpisů a rozhodnutí ČTS.</w:t>
      </w:r>
      <w:r w:rsidR="00170427" w:rsidRPr="00411033">
        <w:rPr>
          <w:rFonts w:ascii="Times New Roman" w:hAnsi="Times New Roman" w:cs="Times New Roman"/>
          <w:color w:val="000000" w:themeColor="text1"/>
          <w:sz w:val="20"/>
          <w:szCs w:val="20"/>
        </w:rPr>
        <w:t xml:space="preserve"> </w:t>
      </w:r>
    </w:p>
    <w:p w14:paraId="41EF122A" w14:textId="58E6A2BD" w:rsidR="008A2E1E" w:rsidRPr="00411033" w:rsidRDefault="00170427" w:rsidP="00411033">
      <w:pPr>
        <w:pStyle w:val="Odstavecseseznamem"/>
        <w:numPr>
          <w:ilvl w:val="0"/>
          <w:numId w:val="43"/>
        </w:numPr>
        <w:spacing w:after="240" w:line="276" w:lineRule="auto"/>
        <w:ind w:left="567" w:hanging="425"/>
        <w:contextualSpacing w:val="0"/>
        <w:jc w:val="both"/>
        <w:rPr>
          <w:rFonts w:ascii="Times New Roman" w:hAnsi="Times New Roman" w:cs="Times New Roman"/>
          <w:b/>
          <w:bCs/>
          <w:color w:val="000000" w:themeColor="text1"/>
          <w:sz w:val="20"/>
          <w:szCs w:val="20"/>
        </w:rPr>
      </w:pPr>
      <w:r w:rsidRPr="00411033">
        <w:rPr>
          <w:rFonts w:ascii="Times New Roman" w:hAnsi="Times New Roman" w:cs="Times New Roman"/>
          <w:color w:val="000000" w:themeColor="text1"/>
          <w:sz w:val="20"/>
          <w:szCs w:val="20"/>
        </w:rPr>
        <w:t>Kluby jsou povinny dodržova</w:t>
      </w:r>
      <w:r w:rsidR="00DA326B" w:rsidRPr="00411033">
        <w:rPr>
          <w:rFonts w:ascii="Times New Roman" w:hAnsi="Times New Roman" w:cs="Times New Roman"/>
          <w:color w:val="000000" w:themeColor="text1"/>
          <w:sz w:val="20"/>
          <w:szCs w:val="20"/>
        </w:rPr>
        <w:t>t</w:t>
      </w:r>
      <w:r w:rsidRPr="00411033">
        <w:rPr>
          <w:rFonts w:ascii="Times New Roman" w:hAnsi="Times New Roman" w:cs="Times New Roman"/>
          <w:color w:val="000000" w:themeColor="text1"/>
          <w:sz w:val="20"/>
          <w:szCs w:val="20"/>
        </w:rPr>
        <w:t xml:space="preserve"> stanovy ČTS a jednat v souladu se zájmy a cíli ČTS. Kluby se mohou dobrovolně podřídit působnosti Arbitrážní komise ČTS a Etické komise ČTS.</w:t>
      </w:r>
    </w:p>
    <w:p w14:paraId="4407E32A" w14:textId="5079EDA4" w:rsidR="008A2E1E" w:rsidRPr="00411033" w:rsidRDefault="008A2E1E" w:rsidP="00411033">
      <w:pPr>
        <w:pStyle w:val="Odstavecseseznamem"/>
        <w:numPr>
          <w:ilvl w:val="0"/>
          <w:numId w:val="43"/>
        </w:numPr>
        <w:spacing w:after="240" w:line="276" w:lineRule="auto"/>
        <w:ind w:left="567" w:hanging="425"/>
        <w:contextualSpacing w:val="0"/>
        <w:jc w:val="both"/>
        <w:rPr>
          <w:rFonts w:ascii="Times New Roman" w:hAnsi="Times New Roman" w:cs="Times New Roman"/>
          <w:b/>
          <w:bCs/>
          <w:color w:val="000000" w:themeColor="text1"/>
          <w:sz w:val="20"/>
          <w:szCs w:val="20"/>
        </w:rPr>
      </w:pPr>
      <w:r w:rsidRPr="00411033">
        <w:rPr>
          <w:rFonts w:ascii="Times New Roman" w:hAnsi="Times New Roman" w:cs="Times New Roman"/>
          <w:color w:val="000000" w:themeColor="text1"/>
          <w:sz w:val="20"/>
          <w:szCs w:val="20"/>
        </w:rPr>
        <w:lastRenderedPageBreak/>
        <w:t>ČTS ani pobočné spolky</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 xml:space="preserve"> neručí za závazky klub</w:t>
      </w:r>
      <w:r w:rsidR="00CB36FA" w:rsidRPr="00411033">
        <w:rPr>
          <w:rFonts w:ascii="Times New Roman" w:hAnsi="Times New Roman" w:cs="Times New Roman"/>
          <w:color w:val="000000" w:themeColor="text1"/>
          <w:sz w:val="20"/>
          <w:szCs w:val="20"/>
        </w:rPr>
        <w:t>ů</w:t>
      </w:r>
      <w:r w:rsidRPr="00411033">
        <w:rPr>
          <w:rFonts w:ascii="Times New Roman" w:hAnsi="Times New Roman" w:cs="Times New Roman"/>
          <w:color w:val="000000" w:themeColor="text1"/>
          <w:sz w:val="20"/>
          <w:szCs w:val="20"/>
        </w:rPr>
        <w:t>.</w:t>
      </w:r>
    </w:p>
    <w:p w14:paraId="0E11EB2F" w14:textId="639951F0" w:rsidR="008A2E1E" w:rsidRPr="00411033" w:rsidRDefault="008A2E1E" w:rsidP="00411033">
      <w:pPr>
        <w:pStyle w:val="Odstavecseseznamem"/>
        <w:numPr>
          <w:ilvl w:val="0"/>
          <w:numId w:val="43"/>
        </w:numPr>
        <w:spacing w:line="276" w:lineRule="auto"/>
        <w:ind w:left="567" w:hanging="425"/>
        <w:contextualSpacing w:val="0"/>
        <w:jc w:val="both"/>
        <w:rPr>
          <w:rFonts w:ascii="Times New Roman" w:hAnsi="Times New Roman" w:cs="Times New Roman"/>
          <w:color w:val="000000" w:themeColor="text1"/>
          <w:sz w:val="20"/>
          <w:szCs w:val="20"/>
        </w:rPr>
      </w:pPr>
      <w:r w:rsidRPr="00411033">
        <w:rPr>
          <w:rFonts w:ascii="Times New Roman" w:hAnsi="Times New Roman" w:cs="Times New Roman"/>
          <w:color w:val="000000" w:themeColor="text1"/>
          <w:sz w:val="20"/>
          <w:szCs w:val="20"/>
        </w:rPr>
        <w:t>Kluby vedou seznam svých členů, který jsou povinn</w:t>
      </w:r>
      <w:r w:rsidR="00575155" w:rsidRPr="00411033">
        <w:rPr>
          <w:rFonts w:ascii="Times New Roman" w:hAnsi="Times New Roman" w:cs="Times New Roman"/>
          <w:color w:val="000000" w:themeColor="text1"/>
          <w:sz w:val="20"/>
          <w:szCs w:val="20"/>
        </w:rPr>
        <w:t>é</w:t>
      </w:r>
      <w:r w:rsidRPr="00411033">
        <w:rPr>
          <w:rFonts w:ascii="Times New Roman" w:hAnsi="Times New Roman" w:cs="Times New Roman"/>
          <w:color w:val="000000" w:themeColor="text1"/>
          <w:sz w:val="20"/>
          <w:szCs w:val="20"/>
        </w:rPr>
        <w:t xml:space="preserve"> předložit na žádost ČTS či pobočné</w:t>
      </w:r>
      <w:r w:rsidR="00813105" w:rsidRPr="00411033">
        <w:rPr>
          <w:rFonts w:ascii="Times New Roman" w:hAnsi="Times New Roman" w:cs="Times New Roman"/>
          <w:color w:val="000000" w:themeColor="text1"/>
          <w:sz w:val="20"/>
          <w:szCs w:val="20"/>
        </w:rPr>
        <w:t>ho</w:t>
      </w:r>
      <w:r w:rsidRPr="00411033">
        <w:rPr>
          <w:rFonts w:ascii="Times New Roman" w:hAnsi="Times New Roman" w:cs="Times New Roman"/>
          <w:color w:val="000000" w:themeColor="text1"/>
          <w:sz w:val="20"/>
          <w:szCs w:val="20"/>
        </w:rPr>
        <w:t xml:space="preserve"> spolku</w:t>
      </w:r>
      <w:r w:rsidR="009B4558" w:rsidRPr="00411033">
        <w:rPr>
          <w:rFonts w:ascii="Times New Roman" w:hAnsi="Times New Roman" w:cs="Times New Roman"/>
          <w:color w:val="000000" w:themeColor="text1"/>
          <w:sz w:val="20"/>
          <w:szCs w:val="20"/>
        </w:rPr>
        <w:t xml:space="preserve"> ČTS</w:t>
      </w:r>
      <w:r w:rsidRPr="00411033">
        <w:rPr>
          <w:rFonts w:ascii="Times New Roman" w:hAnsi="Times New Roman" w:cs="Times New Roman"/>
          <w:color w:val="000000" w:themeColor="text1"/>
          <w:sz w:val="20"/>
          <w:szCs w:val="20"/>
        </w:rPr>
        <w:t>.</w:t>
      </w:r>
    </w:p>
    <w:p w14:paraId="26A1E10F" w14:textId="06AF2ED0" w:rsidR="00170427" w:rsidRPr="00411033" w:rsidRDefault="00170427" w:rsidP="00411033">
      <w:pPr>
        <w:spacing w:after="240" w:line="276" w:lineRule="auto"/>
        <w:jc w:val="both"/>
        <w:rPr>
          <w:rFonts w:ascii="Times New Roman" w:hAnsi="Times New Roman" w:cs="Times New Roman"/>
          <w:color w:val="000000" w:themeColor="text1"/>
          <w:sz w:val="20"/>
          <w:szCs w:val="20"/>
        </w:rPr>
      </w:pPr>
    </w:p>
    <w:p w14:paraId="3A39ACEE" w14:textId="77777777" w:rsidR="00335B40" w:rsidRPr="00411033" w:rsidRDefault="00E75484" w:rsidP="00411033">
      <w:pPr>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color w:val="000000" w:themeColor="text1"/>
          <w:sz w:val="20"/>
          <w:szCs w:val="20"/>
          <w:u w:val="single"/>
        </w:rPr>
        <w:t>ČÁST V</w:t>
      </w:r>
      <w:r w:rsidR="0093151E" w:rsidRPr="00411033">
        <w:rPr>
          <w:rFonts w:ascii="Times New Roman" w:hAnsi="Times New Roman" w:cs="Times New Roman"/>
          <w:b/>
          <w:bCs/>
          <w:color w:val="000000" w:themeColor="text1"/>
          <w:sz w:val="20"/>
          <w:szCs w:val="20"/>
          <w:u w:val="single"/>
        </w:rPr>
        <w:t>I</w:t>
      </w:r>
      <w:r w:rsidRPr="00411033">
        <w:rPr>
          <w:rFonts w:ascii="Times New Roman" w:hAnsi="Times New Roman" w:cs="Times New Roman"/>
          <w:b/>
          <w:bCs/>
          <w:color w:val="000000" w:themeColor="text1"/>
          <w:sz w:val="20"/>
          <w:szCs w:val="20"/>
          <w:u w:val="single"/>
        </w:rPr>
        <w:t>.</w:t>
      </w:r>
      <w:r w:rsidRPr="00411033">
        <w:rPr>
          <w:rFonts w:ascii="Times New Roman" w:hAnsi="Times New Roman" w:cs="Times New Roman"/>
          <w:b/>
          <w:bCs/>
          <w:sz w:val="20"/>
          <w:szCs w:val="20"/>
          <w:u w:val="single"/>
        </w:rPr>
        <w:t xml:space="preserve"> </w:t>
      </w:r>
    </w:p>
    <w:p w14:paraId="0EC58338" w14:textId="09C3DE74" w:rsidR="00E75484" w:rsidRPr="00411033" w:rsidRDefault="00E75484" w:rsidP="00411033">
      <w:pPr>
        <w:spacing w:line="276" w:lineRule="auto"/>
        <w:jc w:val="center"/>
        <w:rPr>
          <w:rFonts w:ascii="Times New Roman" w:hAnsi="Times New Roman" w:cs="Times New Roman"/>
          <w:b/>
          <w:bCs/>
          <w:sz w:val="20"/>
          <w:szCs w:val="20"/>
          <w:u w:val="single"/>
        </w:rPr>
      </w:pPr>
      <w:r w:rsidRPr="00411033">
        <w:rPr>
          <w:rFonts w:ascii="Times New Roman" w:hAnsi="Times New Roman" w:cs="Times New Roman"/>
          <w:b/>
          <w:bCs/>
          <w:sz w:val="20"/>
          <w:szCs w:val="20"/>
          <w:u w:val="single"/>
        </w:rPr>
        <w:t>PŘECHODNÁ A ZÁVĚREČNÁ USTANOVENÍ</w:t>
      </w:r>
    </w:p>
    <w:p w14:paraId="5D71961C" w14:textId="77777777" w:rsidR="00EB05B4" w:rsidRPr="00411033" w:rsidRDefault="00EB05B4" w:rsidP="00411033">
      <w:pPr>
        <w:spacing w:line="276" w:lineRule="auto"/>
        <w:jc w:val="center"/>
        <w:rPr>
          <w:rFonts w:ascii="Times New Roman" w:hAnsi="Times New Roman" w:cs="Times New Roman"/>
          <w:b/>
          <w:bCs/>
          <w:color w:val="000000" w:themeColor="text1"/>
          <w:sz w:val="20"/>
          <w:szCs w:val="20"/>
          <w:u w:val="single"/>
        </w:rPr>
      </w:pPr>
    </w:p>
    <w:p w14:paraId="1D778F69" w14:textId="638C8D3F" w:rsidR="00E75484" w:rsidRPr="00411033" w:rsidRDefault="00E75484" w:rsidP="00411033">
      <w:pPr>
        <w:pStyle w:val="Odstavecseseznamem"/>
        <w:numPr>
          <w:ilvl w:val="0"/>
          <w:numId w:val="4"/>
        </w:numPr>
        <w:spacing w:line="276" w:lineRule="auto"/>
        <w:ind w:left="851" w:hanging="142"/>
        <w:contextualSpacing w:val="0"/>
        <w:jc w:val="center"/>
        <w:rPr>
          <w:rFonts w:ascii="Times New Roman" w:hAnsi="Times New Roman" w:cs="Times New Roman"/>
          <w:color w:val="000000" w:themeColor="text1"/>
          <w:sz w:val="20"/>
          <w:szCs w:val="20"/>
        </w:rPr>
      </w:pPr>
    </w:p>
    <w:p w14:paraId="33838093" w14:textId="18D6B836" w:rsidR="00E75484" w:rsidRPr="00411033" w:rsidRDefault="00E75484" w:rsidP="00411033">
      <w:pPr>
        <w:tabs>
          <w:tab w:val="left" w:pos="567"/>
        </w:tabs>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Přechodná ustanovení</w:t>
      </w:r>
    </w:p>
    <w:p w14:paraId="650CC192" w14:textId="02BA3A1E" w:rsidR="00E75484" w:rsidRPr="00411033" w:rsidRDefault="00E75484" w:rsidP="00411033">
      <w:pPr>
        <w:pStyle w:val="Odstavecseseznamem"/>
        <w:numPr>
          <w:ilvl w:val="0"/>
          <w:numId w:val="47"/>
        </w:numPr>
        <w:spacing w:after="240" w:line="276" w:lineRule="auto"/>
        <w:ind w:left="567" w:hanging="425"/>
        <w:contextualSpacing w:val="0"/>
        <w:jc w:val="both"/>
        <w:rPr>
          <w:rFonts w:ascii="Times New Roman" w:hAnsi="Times New Roman" w:cs="Times New Roman"/>
          <w:b/>
          <w:bCs/>
          <w:sz w:val="20"/>
          <w:szCs w:val="20"/>
        </w:rPr>
      </w:pPr>
      <w:r w:rsidRPr="00411033">
        <w:rPr>
          <w:rFonts w:ascii="Times New Roman" w:hAnsi="Times New Roman" w:cs="Times New Roman"/>
          <w:sz w:val="20"/>
          <w:szCs w:val="20"/>
        </w:rPr>
        <w:t>Dnem nabytí účinnosti těchto stanov se ruší veškeré interní předpisy nebo jejich části, které jsou v rozporu s těmito stanovami.</w:t>
      </w:r>
    </w:p>
    <w:p w14:paraId="373BB3ED" w14:textId="0BE95EB3" w:rsidR="00916E68" w:rsidRPr="00411033" w:rsidRDefault="00916E68" w:rsidP="00411033">
      <w:pPr>
        <w:pStyle w:val="Odstavecseseznamem"/>
        <w:numPr>
          <w:ilvl w:val="0"/>
          <w:numId w:val="47"/>
        </w:numPr>
        <w:spacing w:after="240" w:line="276" w:lineRule="auto"/>
        <w:ind w:left="567" w:hanging="425"/>
        <w:contextualSpacing w:val="0"/>
        <w:jc w:val="both"/>
        <w:rPr>
          <w:rFonts w:ascii="Times New Roman" w:hAnsi="Times New Roman" w:cs="Times New Roman"/>
          <w:b/>
          <w:bCs/>
          <w:sz w:val="20"/>
          <w:szCs w:val="20"/>
        </w:rPr>
      </w:pPr>
      <w:r w:rsidRPr="00411033">
        <w:rPr>
          <w:rFonts w:ascii="Times New Roman" w:hAnsi="Times New Roman" w:cs="Times New Roman"/>
          <w:sz w:val="20"/>
          <w:szCs w:val="20"/>
        </w:rPr>
        <w:t xml:space="preserve">Tyto stanovy nabývají účinnosti </w:t>
      </w:r>
      <w:r w:rsidR="00AD5EB6" w:rsidRPr="00411033">
        <w:rPr>
          <w:rFonts w:ascii="Times New Roman" w:hAnsi="Times New Roman" w:cs="Times New Roman"/>
          <w:sz w:val="20"/>
          <w:szCs w:val="20"/>
        </w:rPr>
        <w:t xml:space="preserve">okamžikem </w:t>
      </w:r>
      <w:r w:rsidR="00996588" w:rsidRPr="00411033">
        <w:rPr>
          <w:rFonts w:ascii="Times New Roman" w:hAnsi="Times New Roman" w:cs="Times New Roman"/>
          <w:sz w:val="20"/>
          <w:szCs w:val="20"/>
        </w:rPr>
        <w:t xml:space="preserve">skončení jednání </w:t>
      </w:r>
      <w:r w:rsidRPr="00411033">
        <w:rPr>
          <w:rFonts w:ascii="Times New Roman" w:hAnsi="Times New Roman" w:cs="Times New Roman"/>
          <w:sz w:val="20"/>
          <w:szCs w:val="20"/>
        </w:rPr>
        <w:t>Valn</w:t>
      </w:r>
      <w:r w:rsidR="00996588" w:rsidRPr="00411033">
        <w:rPr>
          <w:rFonts w:ascii="Times New Roman" w:hAnsi="Times New Roman" w:cs="Times New Roman"/>
          <w:sz w:val="20"/>
          <w:szCs w:val="20"/>
        </w:rPr>
        <w:t>é</w:t>
      </w:r>
      <w:r w:rsidRPr="00411033">
        <w:rPr>
          <w:rFonts w:ascii="Times New Roman" w:hAnsi="Times New Roman" w:cs="Times New Roman"/>
          <w:sz w:val="20"/>
          <w:szCs w:val="20"/>
        </w:rPr>
        <w:t xml:space="preserve"> hromad</w:t>
      </w:r>
      <w:r w:rsidR="00996588" w:rsidRPr="00411033">
        <w:rPr>
          <w:rFonts w:ascii="Times New Roman" w:hAnsi="Times New Roman" w:cs="Times New Roman"/>
          <w:sz w:val="20"/>
          <w:szCs w:val="20"/>
        </w:rPr>
        <w:t>y</w:t>
      </w:r>
      <w:r w:rsidRPr="00411033">
        <w:rPr>
          <w:rFonts w:ascii="Times New Roman" w:hAnsi="Times New Roman" w:cs="Times New Roman"/>
          <w:sz w:val="20"/>
          <w:szCs w:val="20"/>
        </w:rPr>
        <w:t xml:space="preserve"> ČTS</w:t>
      </w:r>
      <w:r w:rsidR="00996588" w:rsidRPr="00411033">
        <w:rPr>
          <w:rFonts w:ascii="Times New Roman" w:hAnsi="Times New Roman" w:cs="Times New Roman"/>
          <w:sz w:val="20"/>
          <w:szCs w:val="20"/>
        </w:rPr>
        <w:t>, která znění těchto stanov schválila</w:t>
      </w:r>
      <w:r w:rsidRPr="00411033">
        <w:rPr>
          <w:rFonts w:ascii="Times New Roman" w:hAnsi="Times New Roman" w:cs="Times New Roman"/>
          <w:sz w:val="20"/>
          <w:szCs w:val="20"/>
        </w:rPr>
        <w:t>. Volba</w:t>
      </w:r>
      <w:r w:rsidR="009859E2" w:rsidRPr="00411033">
        <w:rPr>
          <w:rFonts w:ascii="Times New Roman" w:hAnsi="Times New Roman" w:cs="Times New Roman"/>
          <w:sz w:val="20"/>
          <w:szCs w:val="20"/>
        </w:rPr>
        <w:t xml:space="preserve"> členů nově vznikajících</w:t>
      </w:r>
      <w:r w:rsidRPr="00411033">
        <w:rPr>
          <w:rFonts w:ascii="Times New Roman" w:hAnsi="Times New Roman" w:cs="Times New Roman"/>
          <w:sz w:val="20"/>
          <w:szCs w:val="20"/>
        </w:rPr>
        <w:t xml:space="preserve"> </w:t>
      </w:r>
      <w:r w:rsidR="00BF0314" w:rsidRPr="00411033">
        <w:rPr>
          <w:rFonts w:ascii="Times New Roman" w:hAnsi="Times New Roman" w:cs="Times New Roman"/>
          <w:sz w:val="20"/>
          <w:szCs w:val="20"/>
        </w:rPr>
        <w:t xml:space="preserve">volených </w:t>
      </w:r>
      <w:r w:rsidRPr="00411033">
        <w:rPr>
          <w:rFonts w:ascii="Times New Roman" w:hAnsi="Times New Roman" w:cs="Times New Roman"/>
          <w:sz w:val="20"/>
          <w:szCs w:val="20"/>
        </w:rPr>
        <w:t xml:space="preserve">orgánů </w:t>
      </w:r>
      <w:r w:rsidR="00BF0314" w:rsidRPr="00411033">
        <w:rPr>
          <w:rFonts w:ascii="Times New Roman" w:hAnsi="Times New Roman" w:cs="Times New Roman"/>
          <w:sz w:val="20"/>
          <w:szCs w:val="20"/>
        </w:rPr>
        <w:t xml:space="preserve">ČTS </w:t>
      </w:r>
      <w:r w:rsidR="007D3A94" w:rsidRPr="00411033">
        <w:rPr>
          <w:rFonts w:ascii="Times New Roman" w:hAnsi="Times New Roman" w:cs="Times New Roman"/>
          <w:sz w:val="20"/>
          <w:szCs w:val="20"/>
        </w:rPr>
        <w:t>(Arbitrážní a Etické komise</w:t>
      </w:r>
      <w:r w:rsidR="00813105" w:rsidRPr="00411033">
        <w:rPr>
          <w:rFonts w:ascii="Times New Roman" w:hAnsi="Times New Roman" w:cs="Times New Roman"/>
          <w:sz w:val="20"/>
          <w:szCs w:val="20"/>
        </w:rPr>
        <w:t xml:space="preserve"> ČTS</w:t>
      </w:r>
      <w:r w:rsidR="007D3A94" w:rsidRPr="00411033">
        <w:rPr>
          <w:rFonts w:ascii="Times New Roman" w:hAnsi="Times New Roman" w:cs="Times New Roman"/>
          <w:sz w:val="20"/>
          <w:szCs w:val="20"/>
        </w:rPr>
        <w:t xml:space="preserve">) </w:t>
      </w:r>
      <w:r w:rsidRPr="00411033">
        <w:rPr>
          <w:rFonts w:ascii="Times New Roman" w:hAnsi="Times New Roman" w:cs="Times New Roman"/>
          <w:sz w:val="20"/>
          <w:szCs w:val="20"/>
        </w:rPr>
        <w:t>dle těchto stanov proběhne</w:t>
      </w:r>
      <w:r w:rsidR="00BF0314" w:rsidRPr="00411033">
        <w:rPr>
          <w:rFonts w:ascii="Times New Roman" w:hAnsi="Times New Roman" w:cs="Times New Roman"/>
          <w:sz w:val="20"/>
          <w:szCs w:val="20"/>
        </w:rPr>
        <w:t xml:space="preserve"> ihned po schválení znění těchto stanov</w:t>
      </w:r>
      <w:r w:rsidR="009859E2" w:rsidRPr="00411033">
        <w:rPr>
          <w:rFonts w:ascii="Times New Roman" w:hAnsi="Times New Roman" w:cs="Times New Roman"/>
          <w:sz w:val="20"/>
          <w:szCs w:val="20"/>
        </w:rPr>
        <w:t xml:space="preserve"> dle následujících pravidel</w:t>
      </w:r>
      <w:r w:rsidR="00C96801" w:rsidRPr="00411033">
        <w:rPr>
          <w:rFonts w:ascii="Times New Roman" w:hAnsi="Times New Roman" w:cs="Times New Roman"/>
          <w:sz w:val="20"/>
          <w:szCs w:val="20"/>
        </w:rPr>
        <w:t xml:space="preserve"> -</w:t>
      </w:r>
      <w:r w:rsidR="00BF0314" w:rsidRPr="00411033">
        <w:rPr>
          <w:rFonts w:ascii="Times New Roman" w:hAnsi="Times New Roman" w:cs="Times New Roman"/>
          <w:sz w:val="20"/>
          <w:szCs w:val="20"/>
        </w:rPr>
        <w:t xml:space="preserve"> </w:t>
      </w:r>
      <w:r w:rsidR="00C96801" w:rsidRPr="00411033">
        <w:rPr>
          <w:rFonts w:ascii="Times New Roman" w:hAnsi="Times New Roman" w:cs="Times New Roman"/>
          <w:sz w:val="20"/>
          <w:szCs w:val="20"/>
        </w:rPr>
        <w:t>p</w:t>
      </w:r>
      <w:r w:rsidR="00BF0314" w:rsidRPr="00411033">
        <w:rPr>
          <w:rFonts w:ascii="Times New Roman" w:hAnsi="Times New Roman" w:cs="Times New Roman"/>
          <w:sz w:val="20"/>
          <w:szCs w:val="20"/>
        </w:rPr>
        <w:t xml:space="preserve">ro zvolení člena voleného orgánu ČTS je pro tento případ potřeba </w:t>
      </w:r>
      <w:r w:rsidR="007D3A94" w:rsidRPr="00411033">
        <w:rPr>
          <w:rFonts w:ascii="Times New Roman" w:hAnsi="Times New Roman" w:cs="Times New Roman"/>
          <w:sz w:val="20"/>
          <w:szCs w:val="20"/>
        </w:rPr>
        <w:t>nadpoloviční</w:t>
      </w:r>
      <w:r w:rsidR="00BF0314" w:rsidRPr="00411033">
        <w:rPr>
          <w:rFonts w:ascii="Times New Roman" w:hAnsi="Times New Roman" w:cs="Times New Roman"/>
          <w:sz w:val="20"/>
          <w:szCs w:val="20"/>
        </w:rPr>
        <w:t xml:space="preserve"> většiny </w:t>
      </w:r>
      <w:r w:rsidR="00C96801" w:rsidRPr="00411033">
        <w:rPr>
          <w:rFonts w:ascii="Times New Roman" w:hAnsi="Times New Roman" w:cs="Times New Roman"/>
          <w:sz w:val="20"/>
          <w:szCs w:val="20"/>
        </w:rPr>
        <w:t>všech</w:t>
      </w:r>
      <w:r w:rsidR="00BF0314" w:rsidRPr="00411033">
        <w:rPr>
          <w:rFonts w:ascii="Times New Roman" w:hAnsi="Times New Roman" w:cs="Times New Roman"/>
          <w:sz w:val="20"/>
          <w:szCs w:val="20"/>
        </w:rPr>
        <w:t xml:space="preserve"> delegátů, přičemž kvórum je </w:t>
      </w:r>
      <w:r w:rsidR="007D3A94" w:rsidRPr="00411033">
        <w:rPr>
          <w:rFonts w:ascii="Times New Roman" w:hAnsi="Times New Roman" w:cs="Times New Roman"/>
          <w:sz w:val="20"/>
          <w:szCs w:val="20"/>
        </w:rPr>
        <w:t>120</w:t>
      </w:r>
      <w:r w:rsidR="00BF0314" w:rsidRPr="00411033">
        <w:rPr>
          <w:rFonts w:ascii="Times New Roman" w:hAnsi="Times New Roman" w:cs="Times New Roman"/>
          <w:sz w:val="20"/>
          <w:szCs w:val="20"/>
        </w:rPr>
        <w:t xml:space="preserve"> delegátů. Počet volených členů a jejich postavení v rámci voleného orgánu ČTS se řídí těmito stanovami.  Mandát nově zvolených členů volených orgánů ČTS vznikne současně s účinností těchto stanov.</w:t>
      </w:r>
      <w:r w:rsidR="00025DD5" w:rsidRPr="00411033">
        <w:rPr>
          <w:rFonts w:ascii="Times New Roman" w:hAnsi="Times New Roman" w:cs="Times New Roman"/>
          <w:sz w:val="20"/>
          <w:szCs w:val="20"/>
        </w:rPr>
        <w:t xml:space="preserve"> Toto ustanovení se použije pouze pro Valnou hromadu ČTS, na které je přijímáno znění těchto stanov. </w:t>
      </w:r>
    </w:p>
    <w:p w14:paraId="294A6A1E" w14:textId="68E2B5DA" w:rsidR="009859E2" w:rsidRPr="00411033" w:rsidRDefault="009859E2" w:rsidP="00411033">
      <w:pPr>
        <w:pStyle w:val="Odstavecseseznamem"/>
        <w:numPr>
          <w:ilvl w:val="0"/>
          <w:numId w:val="47"/>
        </w:numPr>
        <w:spacing w:after="240" w:line="276" w:lineRule="auto"/>
        <w:ind w:left="567" w:hanging="425"/>
        <w:contextualSpacing w:val="0"/>
        <w:jc w:val="both"/>
        <w:rPr>
          <w:rFonts w:ascii="Times New Roman" w:hAnsi="Times New Roman" w:cs="Times New Roman"/>
          <w:b/>
          <w:bCs/>
          <w:sz w:val="20"/>
          <w:szCs w:val="20"/>
        </w:rPr>
      </w:pPr>
      <w:r w:rsidRPr="00411033">
        <w:rPr>
          <w:rFonts w:ascii="Times New Roman" w:hAnsi="Times New Roman" w:cs="Times New Roman"/>
          <w:sz w:val="20"/>
          <w:szCs w:val="20"/>
        </w:rPr>
        <w:t xml:space="preserve">Členové volených orgánů, kteří byli do své funkce řádně zvoleni před účinností těchto stanov, budou svou funkci vykonávat i po účinnosti těchto stanov. Účinnost těchto stanov nemá vliv na plynutí volebního období těchto členů. </w:t>
      </w:r>
    </w:p>
    <w:p w14:paraId="39E01C02" w14:textId="73AC2CD5" w:rsidR="00E75484" w:rsidRPr="00411033" w:rsidRDefault="008A003F" w:rsidP="00411033">
      <w:pPr>
        <w:pStyle w:val="Odstavecseseznamem"/>
        <w:numPr>
          <w:ilvl w:val="0"/>
          <w:numId w:val="47"/>
        </w:numPr>
        <w:spacing w:after="240" w:line="276" w:lineRule="auto"/>
        <w:ind w:left="567" w:hanging="425"/>
        <w:contextualSpacing w:val="0"/>
        <w:jc w:val="both"/>
        <w:rPr>
          <w:rFonts w:ascii="Times New Roman" w:hAnsi="Times New Roman" w:cs="Times New Roman"/>
          <w:b/>
          <w:bCs/>
          <w:sz w:val="20"/>
          <w:szCs w:val="20"/>
        </w:rPr>
      </w:pPr>
      <w:r w:rsidRPr="00411033">
        <w:rPr>
          <w:rFonts w:ascii="Times New Roman" w:hAnsi="Times New Roman" w:cs="Times New Roman"/>
          <w:sz w:val="20"/>
          <w:szCs w:val="20"/>
        </w:rPr>
        <w:t xml:space="preserve">V případě, že stanovy </w:t>
      </w:r>
      <w:r w:rsidR="00365B58" w:rsidRPr="00411033">
        <w:rPr>
          <w:rFonts w:ascii="Times New Roman" w:hAnsi="Times New Roman" w:cs="Times New Roman"/>
          <w:sz w:val="20"/>
          <w:szCs w:val="20"/>
        </w:rPr>
        <w:t>p</w:t>
      </w:r>
      <w:r w:rsidRPr="00411033">
        <w:rPr>
          <w:rFonts w:ascii="Times New Roman" w:hAnsi="Times New Roman" w:cs="Times New Roman"/>
          <w:sz w:val="20"/>
          <w:szCs w:val="20"/>
        </w:rPr>
        <w:t xml:space="preserve">obočného spolku ČTS jsou v </w:t>
      </w:r>
      <w:r w:rsidR="00F11384" w:rsidRPr="00411033">
        <w:rPr>
          <w:rFonts w:ascii="Times New Roman" w:hAnsi="Times New Roman" w:cs="Times New Roman"/>
          <w:sz w:val="20"/>
          <w:szCs w:val="20"/>
        </w:rPr>
        <w:t xml:space="preserve">rozporu </w:t>
      </w:r>
      <w:r w:rsidRPr="00411033">
        <w:rPr>
          <w:rFonts w:ascii="Times New Roman" w:hAnsi="Times New Roman" w:cs="Times New Roman"/>
          <w:sz w:val="20"/>
          <w:szCs w:val="20"/>
        </w:rPr>
        <w:t>se zněním těchto stanov, přij</w:t>
      </w:r>
      <w:r w:rsidR="00365B58" w:rsidRPr="00411033">
        <w:rPr>
          <w:rFonts w:ascii="Times New Roman" w:hAnsi="Times New Roman" w:cs="Times New Roman"/>
          <w:sz w:val="20"/>
          <w:szCs w:val="20"/>
        </w:rPr>
        <w:t>me p</w:t>
      </w:r>
      <w:r w:rsidR="00E75484" w:rsidRPr="00411033">
        <w:rPr>
          <w:rFonts w:ascii="Times New Roman" w:hAnsi="Times New Roman" w:cs="Times New Roman"/>
          <w:sz w:val="20"/>
          <w:szCs w:val="20"/>
        </w:rPr>
        <w:t>obočn</w:t>
      </w:r>
      <w:r w:rsidR="00365B58" w:rsidRPr="00411033">
        <w:rPr>
          <w:rFonts w:ascii="Times New Roman" w:hAnsi="Times New Roman" w:cs="Times New Roman"/>
          <w:sz w:val="20"/>
          <w:szCs w:val="20"/>
        </w:rPr>
        <w:t>ý</w:t>
      </w:r>
      <w:r w:rsidR="00E75484" w:rsidRPr="00411033">
        <w:rPr>
          <w:rFonts w:ascii="Times New Roman" w:hAnsi="Times New Roman" w:cs="Times New Roman"/>
          <w:sz w:val="20"/>
          <w:szCs w:val="20"/>
        </w:rPr>
        <w:t xml:space="preserve"> spol</w:t>
      </w:r>
      <w:r w:rsidR="00365B58" w:rsidRPr="00411033">
        <w:rPr>
          <w:rFonts w:ascii="Times New Roman" w:hAnsi="Times New Roman" w:cs="Times New Roman"/>
          <w:sz w:val="20"/>
          <w:szCs w:val="20"/>
        </w:rPr>
        <w:t>e</w:t>
      </w:r>
      <w:r w:rsidR="00E75484" w:rsidRPr="00411033">
        <w:rPr>
          <w:rFonts w:ascii="Times New Roman" w:hAnsi="Times New Roman" w:cs="Times New Roman"/>
          <w:sz w:val="20"/>
          <w:szCs w:val="20"/>
        </w:rPr>
        <w:t>k</w:t>
      </w:r>
      <w:r w:rsidR="009B4558" w:rsidRPr="00411033">
        <w:rPr>
          <w:rFonts w:ascii="Times New Roman" w:hAnsi="Times New Roman" w:cs="Times New Roman"/>
          <w:sz w:val="20"/>
          <w:szCs w:val="20"/>
        </w:rPr>
        <w:t xml:space="preserve"> </w:t>
      </w:r>
      <w:r w:rsidR="009B4558" w:rsidRPr="00411033">
        <w:rPr>
          <w:rFonts w:ascii="Times New Roman" w:hAnsi="Times New Roman" w:cs="Times New Roman"/>
          <w:color w:val="000000" w:themeColor="text1"/>
          <w:sz w:val="20"/>
          <w:szCs w:val="20"/>
        </w:rPr>
        <w:t>ČTS</w:t>
      </w:r>
      <w:r w:rsidR="00E75484" w:rsidRPr="00411033">
        <w:rPr>
          <w:rFonts w:ascii="Times New Roman" w:hAnsi="Times New Roman" w:cs="Times New Roman"/>
          <w:sz w:val="20"/>
          <w:szCs w:val="20"/>
        </w:rPr>
        <w:t xml:space="preserve"> nejpozději do 24 měsíců od dne účinnosti těchto stanov </w:t>
      </w:r>
      <w:r w:rsidR="003D3770">
        <w:rPr>
          <w:rFonts w:ascii="Times New Roman" w:hAnsi="Times New Roman" w:cs="Times New Roman"/>
          <w:sz w:val="20"/>
          <w:szCs w:val="20"/>
        </w:rPr>
        <w:t xml:space="preserve">ČTS </w:t>
      </w:r>
      <w:r w:rsidR="00E75484" w:rsidRPr="00411033">
        <w:rPr>
          <w:rFonts w:ascii="Times New Roman" w:hAnsi="Times New Roman" w:cs="Times New Roman"/>
          <w:sz w:val="20"/>
          <w:szCs w:val="20"/>
        </w:rPr>
        <w:t>nov</w:t>
      </w:r>
      <w:r w:rsidRPr="00411033">
        <w:rPr>
          <w:rFonts w:ascii="Times New Roman" w:hAnsi="Times New Roman" w:cs="Times New Roman"/>
          <w:sz w:val="20"/>
          <w:szCs w:val="20"/>
        </w:rPr>
        <w:t>é</w:t>
      </w:r>
      <w:r w:rsidR="00E75484" w:rsidRPr="00411033">
        <w:rPr>
          <w:rFonts w:ascii="Times New Roman" w:hAnsi="Times New Roman" w:cs="Times New Roman"/>
          <w:sz w:val="20"/>
          <w:szCs w:val="20"/>
        </w:rPr>
        <w:t xml:space="preserve"> sta</w:t>
      </w:r>
      <w:r w:rsidRPr="00411033">
        <w:rPr>
          <w:rFonts w:ascii="Times New Roman" w:hAnsi="Times New Roman" w:cs="Times New Roman"/>
          <w:sz w:val="20"/>
          <w:szCs w:val="20"/>
        </w:rPr>
        <w:t>novy</w:t>
      </w:r>
      <w:r w:rsidR="003D3770">
        <w:rPr>
          <w:rFonts w:ascii="Times New Roman" w:hAnsi="Times New Roman" w:cs="Times New Roman"/>
          <w:sz w:val="20"/>
          <w:szCs w:val="20"/>
        </w:rPr>
        <w:t xml:space="preserve"> pobočného spolku ČTS</w:t>
      </w:r>
      <w:r w:rsidRPr="00411033">
        <w:rPr>
          <w:rFonts w:ascii="Times New Roman" w:hAnsi="Times New Roman" w:cs="Times New Roman"/>
          <w:sz w:val="20"/>
          <w:szCs w:val="20"/>
        </w:rPr>
        <w:t>, které budou v souladu se stanovami ČTS</w:t>
      </w:r>
      <w:r w:rsidR="00E75484" w:rsidRPr="00411033">
        <w:rPr>
          <w:rFonts w:ascii="Times New Roman" w:hAnsi="Times New Roman" w:cs="Times New Roman"/>
          <w:sz w:val="20"/>
          <w:szCs w:val="20"/>
        </w:rPr>
        <w:t>.</w:t>
      </w:r>
    </w:p>
    <w:p w14:paraId="4E82C616" w14:textId="570B24B5" w:rsidR="00E75484" w:rsidRPr="00411033" w:rsidRDefault="000D7493" w:rsidP="00411033">
      <w:pPr>
        <w:pStyle w:val="Odstavecseseznamem"/>
        <w:numPr>
          <w:ilvl w:val="0"/>
          <w:numId w:val="47"/>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 xml:space="preserve">Osoby, jejichž členství </w:t>
      </w:r>
      <w:r w:rsidR="00C96801" w:rsidRPr="00411033">
        <w:rPr>
          <w:rFonts w:ascii="Times New Roman" w:hAnsi="Times New Roman" w:cs="Times New Roman"/>
          <w:sz w:val="20"/>
          <w:szCs w:val="20"/>
        </w:rPr>
        <w:t xml:space="preserve">v ČTS </w:t>
      </w:r>
      <w:r w:rsidRPr="00411033">
        <w:rPr>
          <w:rFonts w:ascii="Times New Roman" w:hAnsi="Times New Roman" w:cs="Times New Roman"/>
          <w:sz w:val="20"/>
          <w:szCs w:val="20"/>
        </w:rPr>
        <w:t xml:space="preserve">vzniklo před nabytím účinnosti těchto stanov, </w:t>
      </w:r>
      <w:r w:rsidR="003D3770">
        <w:rPr>
          <w:rFonts w:ascii="Times New Roman" w:hAnsi="Times New Roman" w:cs="Times New Roman"/>
          <w:sz w:val="20"/>
          <w:szCs w:val="20"/>
        </w:rPr>
        <w:t xml:space="preserve">trvá nadále. Osoby, </w:t>
      </w:r>
      <w:r w:rsidRPr="00411033">
        <w:rPr>
          <w:rFonts w:ascii="Times New Roman" w:hAnsi="Times New Roman" w:cs="Times New Roman"/>
          <w:sz w:val="20"/>
          <w:szCs w:val="20"/>
        </w:rPr>
        <w:t>které nesouhlasí se zněním těchto stanov, mohou do jednoho měsíce ode dne zveřejnění znění stanov</w:t>
      </w:r>
      <w:r w:rsidR="004C64C4" w:rsidRPr="00411033">
        <w:rPr>
          <w:rFonts w:ascii="Times New Roman" w:hAnsi="Times New Roman" w:cs="Times New Roman"/>
          <w:sz w:val="20"/>
          <w:szCs w:val="20"/>
        </w:rPr>
        <w:t xml:space="preserve"> </w:t>
      </w:r>
      <w:r w:rsidR="004C64C4" w:rsidRPr="00411033">
        <w:rPr>
          <w:rFonts w:ascii="Times New Roman" w:hAnsi="Times New Roman" w:cs="Times New Roman"/>
          <w:color w:val="000000" w:themeColor="text1"/>
          <w:sz w:val="20"/>
          <w:szCs w:val="20"/>
        </w:rPr>
        <w:t>ČTS</w:t>
      </w:r>
      <w:r w:rsidRPr="00411033">
        <w:rPr>
          <w:rFonts w:ascii="Times New Roman" w:hAnsi="Times New Roman" w:cs="Times New Roman"/>
          <w:sz w:val="20"/>
          <w:szCs w:val="20"/>
        </w:rPr>
        <w:t xml:space="preserve"> ve veřejném rejstříku</w:t>
      </w:r>
      <w:r w:rsidR="00916E68" w:rsidRPr="00411033">
        <w:rPr>
          <w:rFonts w:ascii="Times New Roman" w:hAnsi="Times New Roman" w:cs="Times New Roman"/>
          <w:sz w:val="20"/>
          <w:szCs w:val="20"/>
        </w:rPr>
        <w:t xml:space="preserve">, ukončit své členství </w:t>
      </w:r>
      <w:r w:rsidR="00AD5EB6" w:rsidRPr="00411033">
        <w:rPr>
          <w:rFonts w:ascii="Times New Roman" w:hAnsi="Times New Roman" w:cs="Times New Roman"/>
          <w:sz w:val="20"/>
          <w:szCs w:val="20"/>
        </w:rPr>
        <w:t xml:space="preserve">písemným sdělením </w:t>
      </w:r>
      <w:r w:rsidR="00916E68" w:rsidRPr="00411033">
        <w:rPr>
          <w:rFonts w:ascii="Times New Roman" w:hAnsi="Times New Roman" w:cs="Times New Roman"/>
          <w:sz w:val="20"/>
          <w:szCs w:val="20"/>
        </w:rPr>
        <w:t>Výkonnému výboru ČTS. Neučiní-li takto osoba, má se za to, že se zněním těchto stanov souhlasí.</w:t>
      </w:r>
    </w:p>
    <w:p w14:paraId="4E5A830A" w14:textId="7A8A987A" w:rsidR="00025DD5" w:rsidRPr="00411033" w:rsidRDefault="00025DD5" w:rsidP="00411033">
      <w:pPr>
        <w:pStyle w:val="Odstavecseseznamem"/>
        <w:numPr>
          <w:ilvl w:val="0"/>
          <w:numId w:val="47"/>
        </w:numPr>
        <w:spacing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Práva a povinnost</w:t>
      </w:r>
      <w:r w:rsidR="009B4558" w:rsidRPr="00411033">
        <w:rPr>
          <w:rFonts w:ascii="Times New Roman" w:hAnsi="Times New Roman" w:cs="Times New Roman"/>
          <w:sz w:val="20"/>
          <w:szCs w:val="20"/>
        </w:rPr>
        <w:t>i</w:t>
      </w:r>
      <w:r w:rsidRPr="00411033">
        <w:rPr>
          <w:rFonts w:ascii="Times New Roman" w:hAnsi="Times New Roman" w:cs="Times New Roman"/>
          <w:sz w:val="20"/>
          <w:szCs w:val="20"/>
        </w:rPr>
        <w:t xml:space="preserve"> členů ČTS, nabytá před dnem nabytí účinnosti těchto stanov, se považují za práva a povinnosti nabytá podle těchto stanov pouze v případě, že neodporují znění těchto stanov.</w:t>
      </w:r>
    </w:p>
    <w:p w14:paraId="4FA56F5C" w14:textId="77777777" w:rsidR="00335B40" w:rsidRPr="00411033" w:rsidRDefault="00335B40" w:rsidP="00411033">
      <w:pPr>
        <w:spacing w:line="276" w:lineRule="auto"/>
        <w:ind w:left="142"/>
        <w:jc w:val="both"/>
        <w:rPr>
          <w:rFonts w:ascii="Times New Roman" w:hAnsi="Times New Roman" w:cs="Times New Roman"/>
          <w:sz w:val="20"/>
          <w:szCs w:val="20"/>
        </w:rPr>
      </w:pPr>
    </w:p>
    <w:p w14:paraId="5EC889C7" w14:textId="43624DAE" w:rsidR="00025DD5" w:rsidRPr="00411033" w:rsidRDefault="00025DD5" w:rsidP="00411033">
      <w:pPr>
        <w:pStyle w:val="Odstavecseseznamem"/>
        <w:numPr>
          <w:ilvl w:val="0"/>
          <w:numId w:val="4"/>
        </w:numPr>
        <w:spacing w:before="240" w:line="276" w:lineRule="auto"/>
        <w:ind w:left="851" w:hanging="142"/>
        <w:contextualSpacing w:val="0"/>
        <w:jc w:val="center"/>
        <w:rPr>
          <w:rFonts w:ascii="Times New Roman" w:hAnsi="Times New Roman" w:cs="Times New Roman"/>
          <w:sz w:val="20"/>
          <w:szCs w:val="20"/>
        </w:rPr>
      </w:pPr>
    </w:p>
    <w:p w14:paraId="58A561FB" w14:textId="5F48B104" w:rsidR="00996588" w:rsidRPr="00411033" w:rsidRDefault="00996588" w:rsidP="00411033">
      <w:pPr>
        <w:tabs>
          <w:tab w:val="left" w:pos="567"/>
        </w:tabs>
        <w:spacing w:after="240" w:line="276" w:lineRule="auto"/>
        <w:jc w:val="center"/>
        <w:rPr>
          <w:rFonts w:ascii="Times New Roman" w:hAnsi="Times New Roman" w:cs="Times New Roman"/>
          <w:b/>
          <w:bCs/>
          <w:sz w:val="20"/>
          <w:szCs w:val="20"/>
        </w:rPr>
      </w:pPr>
      <w:r w:rsidRPr="00411033">
        <w:rPr>
          <w:rFonts w:ascii="Times New Roman" w:hAnsi="Times New Roman" w:cs="Times New Roman"/>
          <w:b/>
          <w:bCs/>
          <w:sz w:val="20"/>
          <w:szCs w:val="20"/>
        </w:rPr>
        <w:t>Závěrečná ustanovení</w:t>
      </w:r>
    </w:p>
    <w:p w14:paraId="126B3642" w14:textId="547DDCC3" w:rsidR="00996588" w:rsidRPr="00411033" w:rsidRDefault="00996588" w:rsidP="00411033">
      <w:pPr>
        <w:pStyle w:val="Odstavecseseznamem"/>
        <w:numPr>
          <w:ilvl w:val="0"/>
          <w:numId w:val="49"/>
        </w:numPr>
        <w:spacing w:after="240" w:line="276" w:lineRule="auto"/>
        <w:ind w:left="567" w:hanging="425"/>
        <w:contextualSpacing w:val="0"/>
        <w:jc w:val="both"/>
        <w:rPr>
          <w:rFonts w:ascii="Times New Roman" w:hAnsi="Times New Roman" w:cs="Times New Roman"/>
          <w:b/>
          <w:bCs/>
          <w:sz w:val="20"/>
          <w:szCs w:val="20"/>
        </w:rPr>
      </w:pPr>
      <w:r w:rsidRPr="00411033">
        <w:rPr>
          <w:rFonts w:ascii="Times New Roman" w:hAnsi="Times New Roman" w:cs="Times New Roman"/>
          <w:sz w:val="20"/>
          <w:szCs w:val="20"/>
        </w:rPr>
        <w:t>Veškeré právní poměry ČTS vzniklé před účinností těchto stanov se řídi těmito stanovami.</w:t>
      </w:r>
    </w:p>
    <w:p w14:paraId="4C125F98" w14:textId="33AF741B" w:rsidR="00AB08E7" w:rsidRPr="00411033" w:rsidRDefault="00AB08E7" w:rsidP="00411033">
      <w:pPr>
        <w:pStyle w:val="Odstavecseseznamem"/>
        <w:numPr>
          <w:ilvl w:val="0"/>
          <w:numId w:val="49"/>
        </w:numPr>
        <w:spacing w:after="240" w:line="276" w:lineRule="auto"/>
        <w:ind w:left="567" w:hanging="425"/>
        <w:contextualSpacing w:val="0"/>
        <w:jc w:val="both"/>
        <w:rPr>
          <w:rFonts w:ascii="Times New Roman" w:hAnsi="Times New Roman" w:cs="Times New Roman"/>
          <w:b/>
          <w:bCs/>
          <w:sz w:val="20"/>
          <w:szCs w:val="20"/>
        </w:rPr>
      </w:pPr>
      <w:r w:rsidRPr="00411033">
        <w:rPr>
          <w:rFonts w:ascii="Times New Roman" w:hAnsi="Times New Roman" w:cs="Times New Roman"/>
          <w:sz w:val="20"/>
          <w:szCs w:val="20"/>
        </w:rPr>
        <w:t>Tyto stanovy mají aplikační přednost před všemi interními předpisy ČTS. V případě rozporu mezi stanovami ČTS a stanovami pobočného spolku ČTS, mají tyto stanovy aplikační přednost.</w:t>
      </w:r>
    </w:p>
    <w:p w14:paraId="20E2CDA8" w14:textId="2479A2F6" w:rsidR="00996588" w:rsidRPr="00411033" w:rsidRDefault="00996588" w:rsidP="00411033">
      <w:pPr>
        <w:pStyle w:val="Odstavecseseznamem"/>
        <w:numPr>
          <w:ilvl w:val="0"/>
          <w:numId w:val="49"/>
        </w:numPr>
        <w:spacing w:after="240" w:line="276" w:lineRule="auto"/>
        <w:ind w:left="567" w:hanging="425"/>
        <w:contextualSpacing w:val="0"/>
        <w:jc w:val="both"/>
        <w:rPr>
          <w:rFonts w:ascii="Times New Roman" w:hAnsi="Times New Roman" w:cs="Times New Roman"/>
          <w:sz w:val="20"/>
          <w:szCs w:val="20"/>
        </w:rPr>
      </w:pPr>
      <w:r w:rsidRPr="00411033">
        <w:rPr>
          <w:rFonts w:ascii="Times New Roman" w:hAnsi="Times New Roman" w:cs="Times New Roman"/>
          <w:sz w:val="20"/>
          <w:szCs w:val="20"/>
        </w:rPr>
        <w:t>Bude-li jakékoliv ustanovení těchto stanov shledáno neplatným či nevynutitelným, nebude tím dotčena platnost a účinnost ostatních ustanovení těchto stanov.</w:t>
      </w:r>
    </w:p>
    <w:p w14:paraId="2BC4A547" w14:textId="1BC6DE14" w:rsidR="0093151E" w:rsidRPr="003D3770" w:rsidRDefault="00996588" w:rsidP="00592C4B">
      <w:pPr>
        <w:pStyle w:val="Odstavecseseznamem"/>
        <w:numPr>
          <w:ilvl w:val="0"/>
          <w:numId w:val="49"/>
        </w:numPr>
        <w:spacing w:after="240" w:line="276" w:lineRule="auto"/>
        <w:ind w:left="142" w:hanging="425"/>
        <w:contextualSpacing w:val="0"/>
        <w:jc w:val="both"/>
        <w:rPr>
          <w:rFonts w:ascii="Times New Roman" w:hAnsi="Times New Roman" w:cs="Times New Roman"/>
          <w:sz w:val="20"/>
          <w:szCs w:val="20"/>
        </w:rPr>
      </w:pPr>
      <w:r w:rsidRPr="003D3770">
        <w:rPr>
          <w:rFonts w:ascii="Times New Roman" w:hAnsi="Times New Roman" w:cs="Times New Roman"/>
          <w:sz w:val="20"/>
          <w:szCs w:val="20"/>
        </w:rPr>
        <w:t xml:space="preserve">Ruší se stanovy ČTS ze dne </w:t>
      </w:r>
      <w:r w:rsidR="0093151E" w:rsidRPr="003D3770">
        <w:rPr>
          <w:rFonts w:ascii="Times New Roman" w:hAnsi="Times New Roman" w:cs="Times New Roman"/>
          <w:sz w:val="20"/>
          <w:szCs w:val="20"/>
        </w:rPr>
        <w:t>7.6.2024.</w:t>
      </w:r>
    </w:p>
    <w:p w14:paraId="365F8A9C" w14:textId="3D6D7470" w:rsidR="002900E2" w:rsidRPr="00411033" w:rsidRDefault="0093151E" w:rsidP="00411033">
      <w:pPr>
        <w:spacing w:after="240" w:line="276" w:lineRule="auto"/>
        <w:ind w:left="142"/>
        <w:jc w:val="both"/>
        <w:rPr>
          <w:rFonts w:ascii="Times New Roman" w:hAnsi="Times New Roman" w:cs="Times New Roman"/>
          <w:i/>
          <w:iCs/>
          <w:sz w:val="20"/>
          <w:szCs w:val="20"/>
        </w:rPr>
      </w:pPr>
      <w:r w:rsidRPr="00411033">
        <w:rPr>
          <w:rFonts w:ascii="Times New Roman" w:hAnsi="Times New Roman" w:cs="Times New Roman"/>
          <w:i/>
          <w:iCs/>
          <w:sz w:val="20"/>
          <w:szCs w:val="20"/>
        </w:rPr>
        <w:t>Přílohou těchto stanov je vyobrazení symbolů a loga ČTS</w:t>
      </w:r>
    </w:p>
    <w:sectPr w:rsidR="002900E2" w:rsidRPr="00411033" w:rsidSect="000B026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1"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7B55" w14:textId="77777777" w:rsidR="001D6738" w:rsidRDefault="001D6738" w:rsidP="00286DBA">
      <w:r>
        <w:separator/>
      </w:r>
    </w:p>
  </w:endnote>
  <w:endnote w:type="continuationSeparator" w:id="0">
    <w:p w14:paraId="4029FF58" w14:textId="77777777" w:rsidR="001D6738" w:rsidRDefault="001D6738" w:rsidP="0028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25881254"/>
      <w:docPartObj>
        <w:docPartGallery w:val="Page Numbers (Bottom of Page)"/>
        <w:docPartUnique/>
      </w:docPartObj>
    </w:sdtPr>
    <w:sdtContent>
      <w:p w14:paraId="5947630B" w14:textId="77777777" w:rsidR="00286DBA" w:rsidRDefault="00286DBA" w:rsidP="00A85FB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2AF769D" w14:textId="77777777" w:rsidR="00286DBA" w:rsidRDefault="00286D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21015427"/>
      <w:docPartObj>
        <w:docPartGallery w:val="Page Numbers (Bottom of Page)"/>
        <w:docPartUnique/>
      </w:docPartObj>
    </w:sdtPr>
    <w:sdtEndPr>
      <w:rPr>
        <w:rStyle w:val="slostrnky"/>
        <w:rFonts w:ascii="Times New Roman" w:hAnsi="Times New Roman" w:cs="Times New Roman"/>
      </w:rPr>
    </w:sdtEndPr>
    <w:sdtContent>
      <w:p w14:paraId="292B9B3A" w14:textId="77777777" w:rsidR="00286DBA" w:rsidRPr="00C27984" w:rsidRDefault="00286DBA" w:rsidP="00A85FBF">
        <w:pPr>
          <w:pStyle w:val="Zpat"/>
          <w:framePr w:wrap="none" w:vAnchor="text" w:hAnchor="margin" w:xAlign="center" w:y="1"/>
          <w:rPr>
            <w:rStyle w:val="slostrnky"/>
            <w:rFonts w:ascii="Times New Roman" w:hAnsi="Times New Roman" w:cs="Times New Roman"/>
          </w:rPr>
        </w:pPr>
        <w:r w:rsidRPr="00C27984">
          <w:rPr>
            <w:rStyle w:val="slostrnky"/>
            <w:rFonts w:ascii="Times New Roman" w:hAnsi="Times New Roman" w:cs="Times New Roman"/>
            <w:sz w:val="20"/>
            <w:szCs w:val="20"/>
          </w:rPr>
          <w:fldChar w:fldCharType="begin"/>
        </w:r>
        <w:r w:rsidRPr="00C27984">
          <w:rPr>
            <w:rStyle w:val="slostrnky"/>
            <w:rFonts w:ascii="Times New Roman" w:hAnsi="Times New Roman" w:cs="Times New Roman"/>
            <w:sz w:val="20"/>
            <w:szCs w:val="20"/>
          </w:rPr>
          <w:instrText xml:space="preserve"> PAGE </w:instrText>
        </w:r>
        <w:r w:rsidRPr="00C27984">
          <w:rPr>
            <w:rStyle w:val="slostrnky"/>
            <w:rFonts w:ascii="Times New Roman" w:hAnsi="Times New Roman" w:cs="Times New Roman"/>
            <w:sz w:val="20"/>
            <w:szCs w:val="20"/>
          </w:rPr>
          <w:fldChar w:fldCharType="separate"/>
        </w:r>
        <w:r w:rsidRPr="00C27984">
          <w:rPr>
            <w:rStyle w:val="slostrnky"/>
            <w:rFonts w:ascii="Times New Roman" w:hAnsi="Times New Roman" w:cs="Times New Roman"/>
            <w:noProof/>
            <w:sz w:val="20"/>
            <w:szCs w:val="20"/>
          </w:rPr>
          <w:t>- 1 -</w:t>
        </w:r>
        <w:r w:rsidRPr="00C27984">
          <w:rPr>
            <w:rStyle w:val="slostrnky"/>
            <w:rFonts w:ascii="Times New Roman" w:hAnsi="Times New Roman" w:cs="Times New Roman"/>
            <w:sz w:val="20"/>
            <w:szCs w:val="20"/>
          </w:rPr>
          <w:fldChar w:fldCharType="end"/>
        </w:r>
      </w:p>
    </w:sdtContent>
  </w:sdt>
  <w:p w14:paraId="08EECD2D" w14:textId="44AF5945" w:rsidR="00286DBA" w:rsidRDefault="000B0260">
    <w:pPr>
      <w:pStyle w:val="Zpat"/>
    </w:pPr>
    <w:r w:rsidRPr="000B0260">
      <w:rPr>
        <w:rFonts w:ascii="Times New Roman" w:hAnsi="Times New Roman" w:cs="Times New Roman"/>
        <w:noProof/>
        <w:sz w:val="20"/>
        <w:szCs w:val="20"/>
      </w:rPr>
      <w:drawing>
        <wp:anchor distT="0" distB="0" distL="114300" distR="114300" simplePos="0" relativeHeight="251661312" behindDoc="0" locked="0" layoutInCell="1" allowOverlap="1" wp14:anchorId="160077BF" wp14:editId="5F6CD5C6">
          <wp:simplePos x="0" y="0"/>
          <wp:positionH relativeFrom="column">
            <wp:posOffset>5043805</wp:posOffset>
          </wp:positionH>
          <wp:positionV relativeFrom="paragraph">
            <wp:posOffset>-228600</wp:posOffset>
          </wp:positionV>
          <wp:extent cx="1256030" cy="760730"/>
          <wp:effectExtent l="0" t="0" r="1270" b="1270"/>
          <wp:wrapTopAndBottom/>
          <wp:docPr id="108683674" name="Obrázek 1" descr="Obsah obrázku Písmo, text,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51424" name="Obrázek 1" descr="Obsah obrázku Písmo, text, logo, Grafika&#10;&#10;Popis byl vytvořen automaticky"/>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799" b="21600"/>
                  <a:stretch/>
                </pic:blipFill>
                <pic:spPr bwMode="auto">
                  <a:xfrm>
                    <a:off x="0" y="0"/>
                    <a:ext cx="1256030" cy="760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4264" w14:textId="77777777" w:rsidR="00F4449B" w:rsidRDefault="00F444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01CC" w14:textId="77777777" w:rsidR="001D6738" w:rsidRDefault="001D6738" w:rsidP="00286DBA">
      <w:r>
        <w:separator/>
      </w:r>
    </w:p>
  </w:footnote>
  <w:footnote w:type="continuationSeparator" w:id="0">
    <w:p w14:paraId="63BF38C9" w14:textId="77777777" w:rsidR="001D6738" w:rsidRDefault="001D6738" w:rsidP="0028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DFB8" w14:textId="77777777" w:rsidR="00F4449B" w:rsidRDefault="00F444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F26C" w14:textId="77777777" w:rsidR="00F4449B" w:rsidRDefault="00F444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81C7" w14:textId="3F334624" w:rsidR="000B0260" w:rsidRDefault="000B0260">
    <w:pPr>
      <w:pStyle w:val="Zhlav"/>
    </w:pPr>
    <w:r w:rsidRPr="000B0260">
      <w:rPr>
        <w:rFonts w:ascii="Times New Roman" w:hAnsi="Times New Roman" w:cs="Times New Roman"/>
        <w:noProof/>
        <w:sz w:val="20"/>
        <w:szCs w:val="20"/>
      </w:rPr>
      <w:drawing>
        <wp:anchor distT="0" distB="0" distL="114300" distR="114300" simplePos="0" relativeHeight="251659264" behindDoc="0" locked="0" layoutInCell="1" allowOverlap="1" wp14:anchorId="2D169CCF" wp14:editId="412C9830">
          <wp:simplePos x="0" y="0"/>
          <wp:positionH relativeFrom="column">
            <wp:posOffset>1657350</wp:posOffset>
          </wp:positionH>
          <wp:positionV relativeFrom="paragraph">
            <wp:posOffset>-267335</wp:posOffset>
          </wp:positionV>
          <wp:extent cx="2495550" cy="1511935"/>
          <wp:effectExtent l="0" t="0" r="6350" b="0"/>
          <wp:wrapTopAndBottom/>
          <wp:docPr id="91973233" name="Obrázek 1" descr="Obsah obrázku Písmo, text,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51424" name="Obrázek 1" descr="Obsah obrázku Písmo, text, logo, Grafika&#10;&#10;Popis byl vytvořen automaticky"/>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799" b="21600"/>
                  <a:stretch/>
                </pic:blipFill>
                <pic:spPr bwMode="auto">
                  <a:xfrm>
                    <a:off x="0" y="0"/>
                    <a:ext cx="2495550" cy="1511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578"/>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99830C2"/>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6B4916"/>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A7851DC"/>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F25A50"/>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11691E10"/>
    <w:multiLevelType w:val="hybridMultilevel"/>
    <w:tmpl w:val="9A123002"/>
    <w:lvl w:ilvl="0" w:tplc="FFFFFFFF">
      <w:start w:val="1"/>
      <w:numFmt w:val="decimal"/>
      <w:lvlText w:val="%1."/>
      <w:lvlJc w:val="left"/>
      <w:pPr>
        <w:ind w:left="874" w:hanging="360"/>
      </w:pPr>
    </w:lvl>
    <w:lvl w:ilvl="1" w:tplc="FFFFFFFF" w:tentative="1">
      <w:start w:val="1"/>
      <w:numFmt w:val="lowerLetter"/>
      <w:lvlText w:val="%2."/>
      <w:lvlJc w:val="left"/>
      <w:pPr>
        <w:ind w:left="1594" w:hanging="360"/>
      </w:pPr>
    </w:lvl>
    <w:lvl w:ilvl="2" w:tplc="FFFFFFFF" w:tentative="1">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6" w15:restartNumberingAfterBreak="0">
    <w:nsid w:val="13997C45"/>
    <w:multiLevelType w:val="hybridMultilevel"/>
    <w:tmpl w:val="99721B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D644E"/>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1F4F513C"/>
    <w:multiLevelType w:val="hybridMultilevel"/>
    <w:tmpl w:val="D618D46E"/>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C16EA"/>
    <w:multiLevelType w:val="hybridMultilevel"/>
    <w:tmpl w:val="4572A224"/>
    <w:lvl w:ilvl="0" w:tplc="ED18755C">
      <w:start w:val="1"/>
      <w:numFmt w:val="decimal"/>
      <w:lvlText w:val="%1."/>
      <w:lvlJc w:val="left"/>
      <w:pPr>
        <w:tabs>
          <w:tab w:val="num" w:pos="979"/>
        </w:tabs>
        <w:ind w:left="1495" w:hanging="360"/>
      </w:pPr>
      <w:rPr>
        <w:rFonts w:hint="default"/>
        <w:b w:val="0"/>
        <w:bCs w:val="0"/>
      </w:rPr>
    </w:lvl>
    <w:lvl w:ilvl="1" w:tplc="FFFFFFFF">
      <w:start w:val="1"/>
      <w:numFmt w:val="lowerLetter"/>
      <w:lvlText w:val="%2."/>
      <w:lvlJc w:val="left"/>
      <w:pPr>
        <w:ind w:left="1353"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0" w15:restartNumberingAfterBreak="0">
    <w:nsid w:val="1FE07A07"/>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25DB057A"/>
    <w:multiLevelType w:val="hybridMultilevel"/>
    <w:tmpl w:val="4682606E"/>
    <w:lvl w:ilvl="0" w:tplc="FAA8982A">
      <w:start w:val="1"/>
      <w:numFmt w:val="decimal"/>
      <w:lvlText w:val="%1."/>
      <w:lvlJc w:val="left"/>
      <w:pPr>
        <w:ind w:left="874" w:hanging="360"/>
      </w:pPr>
      <w:rPr>
        <w:sz w:val="24"/>
        <w:szCs w:val="24"/>
      </w:rPr>
    </w:lvl>
    <w:lvl w:ilvl="1" w:tplc="04050019" w:tentative="1">
      <w:start w:val="1"/>
      <w:numFmt w:val="lowerLetter"/>
      <w:lvlText w:val="%2."/>
      <w:lvlJc w:val="left"/>
      <w:pPr>
        <w:ind w:left="1594" w:hanging="360"/>
      </w:pPr>
    </w:lvl>
    <w:lvl w:ilvl="2" w:tplc="0405001B" w:tentative="1">
      <w:start w:val="1"/>
      <w:numFmt w:val="lowerRoman"/>
      <w:lvlText w:val="%3."/>
      <w:lvlJc w:val="right"/>
      <w:pPr>
        <w:ind w:left="2314" w:hanging="180"/>
      </w:pPr>
    </w:lvl>
    <w:lvl w:ilvl="3" w:tplc="0405000F" w:tentative="1">
      <w:start w:val="1"/>
      <w:numFmt w:val="decimal"/>
      <w:lvlText w:val="%4."/>
      <w:lvlJc w:val="left"/>
      <w:pPr>
        <w:ind w:left="3034" w:hanging="360"/>
      </w:pPr>
    </w:lvl>
    <w:lvl w:ilvl="4" w:tplc="04050019" w:tentative="1">
      <w:start w:val="1"/>
      <w:numFmt w:val="lowerLetter"/>
      <w:lvlText w:val="%5."/>
      <w:lvlJc w:val="left"/>
      <w:pPr>
        <w:ind w:left="3754" w:hanging="360"/>
      </w:pPr>
    </w:lvl>
    <w:lvl w:ilvl="5" w:tplc="0405001B" w:tentative="1">
      <w:start w:val="1"/>
      <w:numFmt w:val="lowerRoman"/>
      <w:lvlText w:val="%6."/>
      <w:lvlJc w:val="right"/>
      <w:pPr>
        <w:ind w:left="4474" w:hanging="180"/>
      </w:pPr>
    </w:lvl>
    <w:lvl w:ilvl="6" w:tplc="0405000F" w:tentative="1">
      <w:start w:val="1"/>
      <w:numFmt w:val="decimal"/>
      <w:lvlText w:val="%7."/>
      <w:lvlJc w:val="left"/>
      <w:pPr>
        <w:ind w:left="5194" w:hanging="360"/>
      </w:pPr>
    </w:lvl>
    <w:lvl w:ilvl="7" w:tplc="04050019" w:tentative="1">
      <w:start w:val="1"/>
      <w:numFmt w:val="lowerLetter"/>
      <w:lvlText w:val="%8."/>
      <w:lvlJc w:val="left"/>
      <w:pPr>
        <w:ind w:left="5914" w:hanging="360"/>
      </w:pPr>
    </w:lvl>
    <w:lvl w:ilvl="8" w:tplc="0405001B" w:tentative="1">
      <w:start w:val="1"/>
      <w:numFmt w:val="lowerRoman"/>
      <w:lvlText w:val="%9."/>
      <w:lvlJc w:val="right"/>
      <w:pPr>
        <w:ind w:left="6634" w:hanging="180"/>
      </w:pPr>
    </w:lvl>
  </w:abstractNum>
  <w:abstractNum w:abstractNumId="12" w15:restartNumberingAfterBreak="0">
    <w:nsid w:val="269964FF"/>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 w15:restartNumberingAfterBreak="0">
    <w:nsid w:val="28433B3E"/>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 w15:restartNumberingAfterBreak="0">
    <w:nsid w:val="30265306"/>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 w15:restartNumberingAfterBreak="0">
    <w:nsid w:val="338D770B"/>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6" w15:restartNumberingAfterBreak="0">
    <w:nsid w:val="37FF6F0C"/>
    <w:multiLevelType w:val="hybridMultilevel"/>
    <w:tmpl w:val="67581DC6"/>
    <w:lvl w:ilvl="0" w:tplc="FFFFFFFF">
      <w:start w:val="1"/>
      <w:numFmt w:val="decimal"/>
      <w:lvlText w:val="%1."/>
      <w:lvlJc w:val="left"/>
      <w:pPr>
        <w:tabs>
          <w:tab w:val="num" w:pos="979"/>
        </w:tabs>
        <w:ind w:left="1495" w:hanging="360"/>
      </w:pPr>
      <w:rPr>
        <w:rFonts w:hint="default"/>
        <w:b w:val="0"/>
        <w:bCs w:val="0"/>
      </w:rPr>
    </w:lvl>
    <w:lvl w:ilvl="1" w:tplc="FFFFFFFF">
      <w:start w:val="1"/>
      <w:numFmt w:val="lowerLetter"/>
      <w:lvlText w:val="%2."/>
      <w:lvlJc w:val="left"/>
      <w:pPr>
        <w:ind w:left="1353"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7" w15:restartNumberingAfterBreak="0">
    <w:nsid w:val="39036878"/>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15:restartNumberingAfterBreak="0">
    <w:nsid w:val="3B2D7B11"/>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9" w15:restartNumberingAfterBreak="0">
    <w:nsid w:val="3E1902DA"/>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0" w15:restartNumberingAfterBreak="0">
    <w:nsid w:val="40426EE4"/>
    <w:multiLevelType w:val="hybridMultilevel"/>
    <w:tmpl w:val="1272FA0C"/>
    <w:lvl w:ilvl="0" w:tplc="0405000F">
      <w:start w:val="1"/>
      <w:numFmt w:val="decimal"/>
      <w:lvlText w:val="%1."/>
      <w:lvlJc w:val="left"/>
      <w:pPr>
        <w:ind w:left="874" w:hanging="360"/>
      </w:pPr>
    </w:lvl>
    <w:lvl w:ilvl="1" w:tplc="04050019" w:tentative="1">
      <w:start w:val="1"/>
      <w:numFmt w:val="lowerLetter"/>
      <w:lvlText w:val="%2."/>
      <w:lvlJc w:val="left"/>
      <w:pPr>
        <w:ind w:left="1594" w:hanging="360"/>
      </w:pPr>
    </w:lvl>
    <w:lvl w:ilvl="2" w:tplc="0405001B" w:tentative="1">
      <w:start w:val="1"/>
      <w:numFmt w:val="lowerRoman"/>
      <w:lvlText w:val="%3."/>
      <w:lvlJc w:val="right"/>
      <w:pPr>
        <w:ind w:left="2314" w:hanging="180"/>
      </w:pPr>
    </w:lvl>
    <w:lvl w:ilvl="3" w:tplc="0405000F" w:tentative="1">
      <w:start w:val="1"/>
      <w:numFmt w:val="decimal"/>
      <w:lvlText w:val="%4."/>
      <w:lvlJc w:val="left"/>
      <w:pPr>
        <w:ind w:left="3034" w:hanging="360"/>
      </w:pPr>
    </w:lvl>
    <w:lvl w:ilvl="4" w:tplc="04050019" w:tentative="1">
      <w:start w:val="1"/>
      <w:numFmt w:val="lowerLetter"/>
      <w:lvlText w:val="%5."/>
      <w:lvlJc w:val="left"/>
      <w:pPr>
        <w:ind w:left="3754" w:hanging="360"/>
      </w:pPr>
    </w:lvl>
    <w:lvl w:ilvl="5" w:tplc="0405001B" w:tentative="1">
      <w:start w:val="1"/>
      <w:numFmt w:val="lowerRoman"/>
      <w:lvlText w:val="%6."/>
      <w:lvlJc w:val="right"/>
      <w:pPr>
        <w:ind w:left="4474" w:hanging="180"/>
      </w:pPr>
    </w:lvl>
    <w:lvl w:ilvl="6" w:tplc="0405000F" w:tentative="1">
      <w:start w:val="1"/>
      <w:numFmt w:val="decimal"/>
      <w:lvlText w:val="%7."/>
      <w:lvlJc w:val="left"/>
      <w:pPr>
        <w:ind w:left="5194" w:hanging="360"/>
      </w:pPr>
    </w:lvl>
    <w:lvl w:ilvl="7" w:tplc="04050019" w:tentative="1">
      <w:start w:val="1"/>
      <w:numFmt w:val="lowerLetter"/>
      <w:lvlText w:val="%8."/>
      <w:lvlJc w:val="left"/>
      <w:pPr>
        <w:ind w:left="5914" w:hanging="360"/>
      </w:pPr>
    </w:lvl>
    <w:lvl w:ilvl="8" w:tplc="0405001B" w:tentative="1">
      <w:start w:val="1"/>
      <w:numFmt w:val="lowerRoman"/>
      <w:lvlText w:val="%9."/>
      <w:lvlJc w:val="right"/>
      <w:pPr>
        <w:ind w:left="6634" w:hanging="180"/>
      </w:pPr>
    </w:lvl>
  </w:abstractNum>
  <w:abstractNum w:abstractNumId="21" w15:restartNumberingAfterBreak="0">
    <w:nsid w:val="40DF7898"/>
    <w:multiLevelType w:val="hybridMultilevel"/>
    <w:tmpl w:val="22DA64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5283B"/>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3" w15:restartNumberingAfterBreak="0">
    <w:nsid w:val="425B6598"/>
    <w:multiLevelType w:val="multilevel"/>
    <w:tmpl w:val="12EE9E2C"/>
    <w:styleLink w:val="Styl1"/>
    <w:lvl w:ilvl="0">
      <w:start w:val="1"/>
      <w:numFmt w:val="decimal"/>
      <w:lvlText w:val="Článek %1"/>
      <w:lvlJc w:val="center"/>
      <w:pPr>
        <w:ind w:left="2604" w:hanging="624"/>
      </w:pPr>
      <w:rPr>
        <w:rFonts w:hint="default"/>
      </w:rPr>
    </w:lvl>
    <w:lvl w:ilvl="1">
      <w:start w:val="1"/>
      <w:numFmt w:val="decimal"/>
      <w:lvlText w:val="%2."/>
      <w:lvlJc w:val="left"/>
      <w:pPr>
        <w:ind w:left="3420" w:hanging="360"/>
      </w:pPr>
      <w:rPr>
        <w:rFonts w:hint="default"/>
      </w:rPr>
    </w:lvl>
    <w:lvl w:ilvl="2">
      <w:start w:val="1"/>
      <w:numFmt w:val="lowerLetter"/>
      <w:lvlText w:val="%3."/>
      <w:lvlJc w:val="right"/>
      <w:pPr>
        <w:ind w:left="3969" w:firstLine="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24" w15:restartNumberingAfterBreak="0">
    <w:nsid w:val="46846AD2"/>
    <w:multiLevelType w:val="hybridMultilevel"/>
    <w:tmpl w:val="67581DC6"/>
    <w:lvl w:ilvl="0" w:tplc="FFFFFFFF">
      <w:start w:val="1"/>
      <w:numFmt w:val="decimal"/>
      <w:lvlText w:val="%1."/>
      <w:lvlJc w:val="left"/>
      <w:pPr>
        <w:tabs>
          <w:tab w:val="num" w:pos="979"/>
        </w:tabs>
        <w:ind w:left="1495" w:hanging="360"/>
      </w:pPr>
      <w:rPr>
        <w:rFonts w:hint="default"/>
        <w:b w:val="0"/>
        <w:bCs w:val="0"/>
      </w:rPr>
    </w:lvl>
    <w:lvl w:ilvl="1" w:tplc="FFFFFFFF">
      <w:start w:val="1"/>
      <w:numFmt w:val="lowerLetter"/>
      <w:lvlText w:val="%2."/>
      <w:lvlJc w:val="left"/>
      <w:pPr>
        <w:ind w:left="1353"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5" w15:restartNumberingAfterBreak="0">
    <w:nsid w:val="46D933C0"/>
    <w:multiLevelType w:val="hybridMultilevel"/>
    <w:tmpl w:val="7FE2A15C"/>
    <w:lvl w:ilvl="0" w:tplc="EC88BE6E">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6" w15:restartNumberingAfterBreak="0">
    <w:nsid w:val="47624853"/>
    <w:multiLevelType w:val="hybridMultilevel"/>
    <w:tmpl w:val="28D01092"/>
    <w:lvl w:ilvl="0" w:tplc="04050017">
      <w:start w:val="1"/>
      <w:numFmt w:val="lowerLetter"/>
      <w:lvlText w:val="%1)"/>
      <w:lvlJc w:val="left"/>
      <w:pPr>
        <w:ind w:left="874" w:hanging="360"/>
      </w:pPr>
    </w:lvl>
    <w:lvl w:ilvl="1" w:tplc="04050019" w:tentative="1">
      <w:start w:val="1"/>
      <w:numFmt w:val="lowerLetter"/>
      <w:lvlText w:val="%2."/>
      <w:lvlJc w:val="left"/>
      <w:pPr>
        <w:ind w:left="1594" w:hanging="360"/>
      </w:pPr>
    </w:lvl>
    <w:lvl w:ilvl="2" w:tplc="0405001B" w:tentative="1">
      <w:start w:val="1"/>
      <w:numFmt w:val="lowerRoman"/>
      <w:lvlText w:val="%3."/>
      <w:lvlJc w:val="right"/>
      <w:pPr>
        <w:ind w:left="2314" w:hanging="180"/>
      </w:pPr>
    </w:lvl>
    <w:lvl w:ilvl="3" w:tplc="0405000F" w:tentative="1">
      <w:start w:val="1"/>
      <w:numFmt w:val="decimal"/>
      <w:lvlText w:val="%4."/>
      <w:lvlJc w:val="left"/>
      <w:pPr>
        <w:ind w:left="3034" w:hanging="360"/>
      </w:pPr>
    </w:lvl>
    <w:lvl w:ilvl="4" w:tplc="04050019" w:tentative="1">
      <w:start w:val="1"/>
      <w:numFmt w:val="lowerLetter"/>
      <w:lvlText w:val="%5."/>
      <w:lvlJc w:val="left"/>
      <w:pPr>
        <w:ind w:left="3754" w:hanging="360"/>
      </w:pPr>
    </w:lvl>
    <w:lvl w:ilvl="5" w:tplc="0405001B" w:tentative="1">
      <w:start w:val="1"/>
      <w:numFmt w:val="lowerRoman"/>
      <w:lvlText w:val="%6."/>
      <w:lvlJc w:val="right"/>
      <w:pPr>
        <w:ind w:left="4474" w:hanging="180"/>
      </w:pPr>
    </w:lvl>
    <w:lvl w:ilvl="6" w:tplc="0405000F" w:tentative="1">
      <w:start w:val="1"/>
      <w:numFmt w:val="decimal"/>
      <w:lvlText w:val="%7."/>
      <w:lvlJc w:val="left"/>
      <w:pPr>
        <w:ind w:left="5194" w:hanging="360"/>
      </w:pPr>
    </w:lvl>
    <w:lvl w:ilvl="7" w:tplc="04050019" w:tentative="1">
      <w:start w:val="1"/>
      <w:numFmt w:val="lowerLetter"/>
      <w:lvlText w:val="%8."/>
      <w:lvlJc w:val="left"/>
      <w:pPr>
        <w:ind w:left="5914" w:hanging="360"/>
      </w:pPr>
    </w:lvl>
    <w:lvl w:ilvl="8" w:tplc="0405001B" w:tentative="1">
      <w:start w:val="1"/>
      <w:numFmt w:val="lowerRoman"/>
      <w:lvlText w:val="%9."/>
      <w:lvlJc w:val="right"/>
      <w:pPr>
        <w:ind w:left="6634" w:hanging="180"/>
      </w:pPr>
    </w:lvl>
  </w:abstractNum>
  <w:abstractNum w:abstractNumId="27" w15:restartNumberingAfterBreak="0">
    <w:nsid w:val="48F22713"/>
    <w:multiLevelType w:val="hybridMultilevel"/>
    <w:tmpl w:val="67581DC6"/>
    <w:lvl w:ilvl="0" w:tplc="FFFFFFFF">
      <w:start w:val="1"/>
      <w:numFmt w:val="decimal"/>
      <w:lvlText w:val="%1."/>
      <w:lvlJc w:val="left"/>
      <w:pPr>
        <w:tabs>
          <w:tab w:val="num" w:pos="979"/>
        </w:tabs>
        <w:ind w:left="1495" w:hanging="360"/>
      </w:pPr>
      <w:rPr>
        <w:rFonts w:hint="default"/>
        <w:b w:val="0"/>
        <w:bCs w:val="0"/>
      </w:rPr>
    </w:lvl>
    <w:lvl w:ilvl="1" w:tplc="FFFFFFFF">
      <w:start w:val="1"/>
      <w:numFmt w:val="lowerLetter"/>
      <w:lvlText w:val="%2."/>
      <w:lvlJc w:val="left"/>
      <w:pPr>
        <w:ind w:left="1353"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8" w15:restartNumberingAfterBreak="0">
    <w:nsid w:val="49DD6A77"/>
    <w:multiLevelType w:val="hybridMultilevel"/>
    <w:tmpl w:val="46023BC0"/>
    <w:lvl w:ilvl="0" w:tplc="50B6D512">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E75FCE"/>
    <w:multiLevelType w:val="hybridMultilevel"/>
    <w:tmpl w:val="735C046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A8927D4"/>
    <w:multiLevelType w:val="hybridMultilevel"/>
    <w:tmpl w:val="2E501CAC"/>
    <w:lvl w:ilvl="0" w:tplc="667C1166">
      <w:start w:val="1"/>
      <w:numFmt w:val="decimal"/>
      <w:lvlText w:val="%1."/>
      <w:lvlJc w:val="left"/>
      <w:pPr>
        <w:ind w:left="578" w:hanging="360"/>
      </w:pPr>
      <w:rPr>
        <w:b w:val="0"/>
        <w:bCs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1" w15:restartNumberingAfterBreak="0">
    <w:nsid w:val="4DCE1C08"/>
    <w:multiLevelType w:val="hybridMultilevel"/>
    <w:tmpl w:val="00F4E65A"/>
    <w:lvl w:ilvl="0" w:tplc="A4EA4354">
      <w:start w:val="1"/>
      <w:numFmt w:val="lowerLetter"/>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64DC72">
      <w:start w:val="1"/>
      <w:numFmt w:val="lowerLetter"/>
      <w:lvlText w:val="%2"/>
      <w:lvlJc w:val="left"/>
      <w:pPr>
        <w:ind w:left="120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B4FCCB86">
      <w:start w:val="1"/>
      <w:numFmt w:val="lowerRoman"/>
      <w:lvlText w:val="%3"/>
      <w:lvlJc w:val="left"/>
      <w:pPr>
        <w:ind w:left="192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6282A8D2">
      <w:start w:val="1"/>
      <w:numFmt w:val="decimal"/>
      <w:lvlText w:val="%4"/>
      <w:lvlJc w:val="left"/>
      <w:pPr>
        <w:ind w:left="264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038EC5DC">
      <w:start w:val="1"/>
      <w:numFmt w:val="lowerLetter"/>
      <w:lvlText w:val="%5"/>
      <w:lvlJc w:val="left"/>
      <w:pPr>
        <w:ind w:left="336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1D129E56">
      <w:start w:val="1"/>
      <w:numFmt w:val="lowerRoman"/>
      <w:lvlText w:val="%6"/>
      <w:lvlJc w:val="left"/>
      <w:pPr>
        <w:ind w:left="408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E2580D58">
      <w:start w:val="1"/>
      <w:numFmt w:val="decimal"/>
      <w:lvlText w:val="%7"/>
      <w:lvlJc w:val="left"/>
      <w:pPr>
        <w:ind w:left="480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4ECC6A44">
      <w:start w:val="1"/>
      <w:numFmt w:val="lowerLetter"/>
      <w:lvlText w:val="%8"/>
      <w:lvlJc w:val="left"/>
      <w:pPr>
        <w:ind w:left="552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4C444A9C">
      <w:start w:val="1"/>
      <w:numFmt w:val="lowerRoman"/>
      <w:lvlText w:val="%9"/>
      <w:lvlJc w:val="left"/>
      <w:pPr>
        <w:ind w:left="624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32" w15:restartNumberingAfterBreak="0">
    <w:nsid w:val="4E50172F"/>
    <w:multiLevelType w:val="hybridMultilevel"/>
    <w:tmpl w:val="CA9C4B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3505F5"/>
    <w:multiLevelType w:val="hybridMultilevel"/>
    <w:tmpl w:val="57582472"/>
    <w:lvl w:ilvl="0" w:tplc="04050017">
      <w:start w:val="1"/>
      <w:numFmt w:val="lowerLetter"/>
      <w:lvlText w:val="%1)"/>
      <w:lvlJc w:val="left"/>
      <w:pPr>
        <w:ind w:left="874" w:hanging="360"/>
      </w:pPr>
    </w:lvl>
    <w:lvl w:ilvl="1" w:tplc="04050019" w:tentative="1">
      <w:start w:val="1"/>
      <w:numFmt w:val="lowerLetter"/>
      <w:lvlText w:val="%2."/>
      <w:lvlJc w:val="left"/>
      <w:pPr>
        <w:ind w:left="1594" w:hanging="360"/>
      </w:pPr>
    </w:lvl>
    <w:lvl w:ilvl="2" w:tplc="0405001B" w:tentative="1">
      <w:start w:val="1"/>
      <w:numFmt w:val="lowerRoman"/>
      <w:lvlText w:val="%3."/>
      <w:lvlJc w:val="right"/>
      <w:pPr>
        <w:ind w:left="2314" w:hanging="180"/>
      </w:pPr>
    </w:lvl>
    <w:lvl w:ilvl="3" w:tplc="0405000F" w:tentative="1">
      <w:start w:val="1"/>
      <w:numFmt w:val="decimal"/>
      <w:lvlText w:val="%4."/>
      <w:lvlJc w:val="left"/>
      <w:pPr>
        <w:ind w:left="3034" w:hanging="360"/>
      </w:pPr>
    </w:lvl>
    <w:lvl w:ilvl="4" w:tplc="04050019" w:tentative="1">
      <w:start w:val="1"/>
      <w:numFmt w:val="lowerLetter"/>
      <w:lvlText w:val="%5."/>
      <w:lvlJc w:val="left"/>
      <w:pPr>
        <w:ind w:left="3754" w:hanging="360"/>
      </w:pPr>
    </w:lvl>
    <w:lvl w:ilvl="5" w:tplc="0405001B" w:tentative="1">
      <w:start w:val="1"/>
      <w:numFmt w:val="lowerRoman"/>
      <w:lvlText w:val="%6."/>
      <w:lvlJc w:val="right"/>
      <w:pPr>
        <w:ind w:left="4474" w:hanging="180"/>
      </w:pPr>
    </w:lvl>
    <w:lvl w:ilvl="6" w:tplc="0405000F" w:tentative="1">
      <w:start w:val="1"/>
      <w:numFmt w:val="decimal"/>
      <w:lvlText w:val="%7."/>
      <w:lvlJc w:val="left"/>
      <w:pPr>
        <w:ind w:left="5194" w:hanging="360"/>
      </w:pPr>
    </w:lvl>
    <w:lvl w:ilvl="7" w:tplc="04050019" w:tentative="1">
      <w:start w:val="1"/>
      <w:numFmt w:val="lowerLetter"/>
      <w:lvlText w:val="%8."/>
      <w:lvlJc w:val="left"/>
      <w:pPr>
        <w:ind w:left="5914" w:hanging="360"/>
      </w:pPr>
    </w:lvl>
    <w:lvl w:ilvl="8" w:tplc="0405001B" w:tentative="1">
      <w:start w:val="1"/>
      <w:numFmt w:val="lowerRoman"/>
      <w:lvlText w:val="%9."/>
      <w:lvlJc w:val="right"/>
      <w:pPr>
        <w:ind w:left="6634" w:hanging="180"/>
      </w:pPr>
    </w:lvl>
  </w:abstractNum>
  <w:abstractNum w:abstractNumId="34" w15:restartNumberingAfterBreak="0">
    <w:nsid w:val="5B465704"/>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5" w15:restartNumberingAfterBreak="0">
    <w:nsid w:val="5DEB3E02"/>
    <w:multiLevelType w:val="hybridMultilevel"/>
    <w:tmpl w:val="855A409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F45005"/>
    <w:multiLevelType w:val="hybridMultilevel"/>
    <w:tmpl w:val="BC56C62E"/>
    <w:lvl w:ilvl="0" w:tplc="08090001">
      <w:start w:val="1"/>
      <w:numFmt w:val="bullet"/>
      <w:lvlText w:val=""/>
      <w:lvlJc w:val="left"/>
      <w:pPr>
        <w:ind w:left="4860" w:hanging="360"/>
      </w:pPr>
      <w:rPr>
        <w:rFonts w:ascii="Symbol" w:hAnsi="Symbol" w:hint="default"/>
      </w:rPr>
    </w:lvl>
    <w:lvl w:ilvl="1" w:tplc="08090003" w:tentative="1">
      <w:start w:val="1"/>
      <w:numFmt w:val="bullet"/>
      <w:lvlText w:val="o"/>
      <w:lvlJc w:val="left"/>
      <w:pPr>
        <w:ind w:left="5580" w:hanging="360"/>
      </w:pPr>
      <w:rPr>
        <w:rFonts w:ascii="Courier New" w:hAnsi="Courier New" w:cs="Courier New" w:hint="default"/>
      </w:rPr>
    </w:lvl>
    <w:lvl w:ilvl="2" w:tplc="08090005">
      <w:start w:val="1"/>
      <w:numFmt w:val="bullet"/>
      <w:lvlText w:val=""/>
      <w:lvlJc w:val="left"/>
      <w:pPr>
        <w:ind w:left="6300" w:hanging="360"/>
      </w:pPr>
      <w:rPr>
        <w:rFonts w:ascii="Wingdings" w:hAnsi="Wingdings" w:hint="default"/>
      </w:rPr>
    </w:lvl>
    <w:lvl w:ilvl="3" w:tplc="2F96D5CA">
      <w:start w:val="1"/>
      <w:numFmt w:val="bullet"/>
      <w:lvlText w:val=""/>
      <w:lvlJc w:val="left"/>
      <w:pPr>
        <w:ind w:left="7020" w:hanging="360"/>
      </w:pPr>
      <w:rPr>
        <w:rFonts w:ascii="Symbol" w:hAnsi="Symbol" w:hint="default"/>
      </w:rPr>
    </w:lvl>
    <w:lvl w:ilvl="4" w:tplc="08090003" w:tentative="1">
      <w:start w:val="1"/>
      <w:numFmt w:val="bullet"/>
      <w:lvlText w:val="o"/>
      <w:lvlJc w:val="left"/>
      <w:pPr>
        <w:ind w:left="7740" w:hanging="360"/>
      </w:pPr>
      <w:rPr>
        <w:rFonts w:ascii="Courier New" w:hAnsi="Courier New" w:cs="Courier New" w:hint="default"/>
      </w:rPr>
    </w:lvl>
    <w:lvl w:ilvl="5" w:tplc="08090005" w:tentative="1">
      <w:start w:val="1"/>
      <w:numFmt w:val="bullet"/>
      <w:lvlText w:val=""/>
      <w:lvlJc w:val="left"/>
      <w:pPr>
        <w:ind w:left="8460" w:hanging="360"/>
      </w:pPr>
      <w:rPr>
        <w:rFonts w:ascii="Wingdings" w:hAnsi="Wingdings" w:hint="default"/>
      </w:rPr>
    </w:lvl>
    <w:lvl w:ilvl="6" w:tplc="08090001" w:tentative="1">
      <w:start w:val="1"/>
      <w:numFmt w:val="bullet"/>
      <w:lvlText w:val=""/>
      <w:lvlJc w:val="left"/>
      <w:pPr>
        <w:ind w:left="9180" w:hanging="360"/>
      </w:pPr>
      <w:rPr>
        <w:rFonts w:ascii="Symbol" w:hAnsi="Symbol" w:hint="default"/>
      </w:rPr>
    </w:lvl>
    <w:lvl w:ilvl="7" w:tplc="08090003" w:tentative="1">
      <w:start w:val="1"/>
      <w:numFmt w:val="bullet"/>
      <w:lvlText w:val="o"/>
      <w:lvlJc w:val="left"/>
      <w:pPr>
        <w:ind w:left="9900" w:hanging="360"/>
      </w:pPr>
      <w:rPr>
        <w:rFonts w:ascii="Courier New" w:hAnsi="Courier New" w:cs="Courier New" w:hint="default"/>
      </w:rPr>
    </w:lvl>
    <w:lvl w:ilvl="8" w:tplc="08090005" w:tentative="1">
      <w:start w:val="1"/>
      <w:numFmt w:val="bullet"/>
      <w:lvlText w:val=""/>
      <w:lvlJc w:val="left"/>
      <w:pPr>
        <w:ind w:left="10620" w:hanging="360"/>
      </w:pPr>
      <w:rPr>
        <w:rFonts w:ascii="Wingdings" w:hAnsi="Wingdings" w:hint="default"/>
      </w:rPr>
    </w:lvl>
  </w:abstractNum>
  <w:abstractNum w:abstractNumId="37" w15:restartNumberingAfterBreak="0">
    <w:nsid w:val="6196012B"/>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64EE57A2"/>
    <w:multiLevelType w:val="hybridMultilevel"/>
    <w:tmpl w:val="CA9C4B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C2397E"/>
    <w:multiLevelType w:val="hybridMultilevel"/>
    <w:tmpl w:val="67581DC6"/>
    <w:lvl w:ilvl="0" w:tplc="FFFFFFFF">
      <w:start w:val="1"/>
      <w:numFmt w:val="decimal"/>
      <w:lvlText w:val="%1."/>
      <w:lvlJc w:val="left"/>
      <w:pPr>
        <w:tabs>
          <w:tab w:val="num" w:pos="412"/>
        </w:tabs>
        <w:ind w:left="928" w:hanging="360"/>
      </w:pPr>
      <w:rPr>
        <w:rFonts w:hint="default"/>
        <w:b w:val="0"/>
        <w:b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0" w15:restartNumberingAfterBreak="0">
    <w:nsid w:val="69466E4C"/>
    <w:multiLevelType w:val="hybridMultilevel"/>
    <w:tmpl w:val="B32E8204"/>
    <w:lvl w:ilvl="0" w:tplc="49E40368">
      <w:start w:val="1"/>
      <w:numFmt w:val="lowerLetter"/>
      <w:lvlText w:val="%1)"/>
      <w:lvlJc w:val="left"/>
      <w:pPr>
        <w:ind w:left="874"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594" w:hanging="360"/>
      </w:pPr>
    </w:lvl>
    <w:lvl w:ilvl="2" w:tplc="0405001B" w:tentative="1">
      <w:start w:val="1"/>
      <w:numFmt w:val="lowerRoman"/>
      <w:lvlText w:val="%3."/>
      <w:lvlJc w:val="right"/>
      <w:pPr>
        <w:ind w:left="2314" w:hanging="180"/>
      </w:pPr>
    </w:lvl>
    <w:lvl w:ilvl="3" w:tplc="0405000F" w:tentative="1">
      <w:start w:val="1"/>
      <w:numFmt w:val="decimal"/>
      <w:lvlText w:val="%4."/>
      <w:lvlJc w:val="left"/>
      <w:pPr>
        <w:ind w:left="3034" w:hanging="360"/>
      </w:pPr>
    </w:lvl>
    <w:lvl w:ilvl="4" w:tplc="04050019" w:tentative="1">
      <w:start w:val="1"/>
      <w:numFmt w:val="lowerLetter"/>
      <w:lvlText w:val="%5."/>
      <w:lvlJc w:val="left"/>
      <w:pPr>
        <w:ind w:left="3754" w:hanging="360"/>
      </w:pPr>
    </w:lvl>
    <w:lvl w:ilvl="5" w:tplc="0405001B" w:tentative="1">
      <w:start w:val="1"/>
      <w:numFmt w:val="lowerRoman"/>
      <w:lvlText w:val="%6."/>
      <w:lvlJc w:val="right"/>
      <w:pPr>
        <w:ind w:left="4474" w:hanging="180"/>
      </w:pPr>
    </w:lvl>
    <w:lvl w:ilvl="6" w:tplc="0405000F" w:tentative="1">
      <w:start w:val="1"/>
      <w:numFmt w:val="decimal"/>
      <w:lvlText w:val="%7."/>
      <w:lvlJc w:val="left"/>
      <w:pPr>
        <w:ind w:left="5194" w:hanging="360"/>
      </w:pPr>
    </w:lvl>
    <w:lvl w:ilvl="7" w:tplc="04050019" w:tentative="1">
      <w:start w:val="1"/>
      <w:numFmt w:val="lowerLetter"/>
      <w:lvlText w:val="%8."/>
      <w:lvlJc w:val="left"/>
      <w:pPr>
        <w:ind w:left="5914" w:hanging="360"/>
      </w:pPr>
    </w:lvl>
    <w:lvl w:ilvl="8" w:tplc="0405001B" w:tentative="1">
      <w:start w:val="1"/>
      <w:numFmt w:val="lowerRoman"/>
      <w:lvlText w:val="%9."/>
      <w:lvlJc w:val="right"/>
      <w:pPr>
        <w:ind w:left="6634" w:hanging="180"/>
      </w:pPr>
    </w:lvl>
  </w:abstractNum>
  <w:abstractNum w:abstractNumId="41" w15:restartNumberingAfterBreak="0">
    <w:nsid w:val="698E4BC1"/>
    <w:multiLevelType w:val="multilevel"/>
    <w:tmpl w:val="2F040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E56816"/>
    <w:multiLevelType w:val="hybridMultilevel"/>
    <w:tmpl w:val="E142535E"/>
    <w:lvl w:ilvl="0" w:tplc="FFFFFFFF">
      <w:start w:val="1"/>
      <w:numFmt w:val="decimal"/>
      <w:lvlText w:val="%1."/>
      <w:lvlJc w:val="left"/>
      <w:pPr>
        <w:tabs>
          <w:tab w:val="num" w:pos="979"/>
        </w:tabs>
        <w:ind w:left="149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E0046E"/>
    <w:multiLevelType w:val="hybridMultilevel"/>
    <w:tmpl w:val="7A884360"/>
    <w:lvl w:ilvl="0" w:tplc="4EB6F00C">
      <w:start w:val="1"/>
      <w:numFmt w:val="lowerLetter"/>
      <w:lvlText w:val="%1)"/>
      <w:lvlJc w:val="left"/>
      <w:pPr>
        <w:ind w:left="95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670" w:hanging="360"/>
      </w:pPr>
    </w:lvl>
    <w:lvl w:ilvl="2" w:tplc="0405001B" w:tentative="1">
      <w:start w:val="1"/>
      <w:numFmt w:val="lowerRoman"/>
      <w:lvlText w:val="%3."/>
      <w:lvlJc w:val="right"/>
      <w:pPr>
        <w:ind w:left="2390" w:hanging="180"/>
      </w:pPr>
    </w:lvl>
    <w:lvl w:ilvl="3" w:tplc="0405000F" w:tentative="1">
      <w:start w:val="1"/>
      <w:numFmt w:val="decimal"/>
      <w:lvlText w:val="%4."/>
      <w:lvlJc w:val="left"/>
      <w:pPr>
        <w:ind w:left="3110" w:hanging="360"/>
      </w:pPr>
    </w:lvl>
    <w:lvl w:ilvl="4" w:tplc="04050019" w:tentative="1">
      <w:start w:val="1"/>
      <w:numFmt w:val="lowerLetter"/>
      <w:lvlText w:val="%5."/>
      <w:lvlJc w:val="left"/>
      <w:pPr>
        <w:ind w:left="3830" w:hanging="360"/>
      </w:pPr>
    </w:lvl>
    <w:lvl w:ilvl="5" w:tplc="0405001B" w:tentative="1">
      <w:start w:val="1"/>
      <w:numFmt w:val="lowerRoman"/>
      <w:lvlText w:val="%6."/>
      <w:lvlJc w:val="right"/>
      <w:pPr>
        <w:ind w:left="4550" w:hanging="180"/>
      </w:pPr>
    </w:lvl>
    <w:lvl w:ilvl="6" w:tplc="0405000F" w:tentative="1">
      <w:start w:val="1"/>
      <w:numFmt w:val="decimal"/>
      <w:lvlText w:val="%7."/>
      <w:lvlJc w:val="left"/>
      <w:pPr>
        <w:ind w:left="5270" w:hanging="360"/>
      </w:pPr>
    </w:lvl>
    <w:lvl w:ilvl="7" w:tplc="04050019" w:tentative="1">
      <w:start w:val="1"/>
      <w:numFmt w:val="lowerLetter"/>
      <w:lvlText w:val="%8."/>
      <w:lvlJc w:val="left"/>
      <w:pPr>
        <w:ind w:left="5990" w:hanging="360"/>
      </w:pPr>
    </w:lvl>
    <w:lvl w:ilvl="8" w:tplc="0405001B" w:tentative="1">
      <w:start w:val="1"/>
      <w:numFmt w:val="lowerRoman"/>
      <w:lvlText w:val="%9."/>
      <w:lvlJc w:val="right"/>
      <w:pPr>
        <w:ind w:left="6710" w:hanging="180"/>
      </w:pPr>
    </w:lvl>
  </w:abstractNum>
  <w:abstractNum w:abstractNumId="44" w15:restartNumberingAfterBreak="0">
    <w:nsid w:val="6EFF6DD4"/>
    <w:multiLevelType w:val="multilevel"/>
    <w:tmpl w:val="2154F2D0"/>
    <w:lvl w:ilvl="0">
      <w:start w:val="1"/>
      <w:numFmt w:val="decimal"/>
      <w:lvlText w:val="Článek %1"/>
      <w:lvlJc w:val="center"/>
      <w:pPr>
        <w:ind w:left="284" w:firstLine="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CB05BF"/>
    <w:multiLevelType w:val="multilevel"/>
    <w:tmpl w:val="12EE9E2C"/>
    <w:numStyleLink w:val="Styl1"/>
  </w:abstractNum>
  <w:abstractNum w:abstractNumId="46" w15:restartNumberingAfterBreak="0">
    <w:nsid w:val="7473321C"/>
    <w:multiLevelType w:val="hybridMultilevel"/>
    <w:tmpl w:val="0F8AA178"/>
    <w:lvl w:ilvl="0" w:tplc="04050017">
      <w:start w:val="1"/>
      <w:numFmt w:val="lowerLetter"/>
      <w:lvlText w:val="%1)"/>
      <w:lvlJc w:val="left"/>
      <w:pPr>
        <w:ind w:left="1018" w:hanging="360"/>
      </w:pPr>
    </w:lvl>
    <w:lvl w:ilvl="1" w:tplc="04050019" w:tentative="1">
      <w:start w:val="1"/>
      <w:numFmt w:val="lowerLetter"/>
      <w:lvlText w:val="%2."/>
      <w:lvlJc w:val="left"/>
      <w:pPr>
        <w:ind w:left="1738" w:hanging="360"/>
      </w:pPr>
    </w:lvl>
    <w:lvl w:ilvl="2" w:tplc="0405001B" w:tentative="1">
      <w:start w:val="1"/>
      <w:numFmt w:val="lowerRoman"/>
      <w:lvlText w:val="%3."/>
      <w:lvlJc w:val="right"/>
      <w:pPr>
        <w:ind w:left="2458" w:hanging="180"/>
      </w:pPr>
    </w:lvl>
    <w:lvl w:ilvl="3" w:tplc="0405000F" w:tentative="1">
      <w:start w:val="1"/>
      <w:numFmt w:val="decimal"/>
      <w:lvlText w:val="%4."/>
      <w:lvlJc w:val="left"/>
      <w:pPr>
        <w:ind w:left="3178" w:hanging="360"/>
      </w:pPr>
    </w:lvl>
    <w:lvl w:ilvl="4" w:tplc="04050019" w:tentative="1">
      <w:start w:val="1"/>
      <w:numFmt w:val="lowerLetter"/>
      <w:lvlText w:val="%5."/>
      <w:lvlJc w:val="left"/>
      <w:pPr>
        <w:ind w:left="3898" w:hanging="360"/>
      </w:pPr>
    </w:lvl>
    <w:lvl w:ilvl="5" w:tplc="0405001B" w:tentative="1">
      <w:start w:val="1"/>
      <w:numFmt w:val="lowerRoman"/>
      <w:lvlText w:val="%6."/>
      <w:lvlJc w:val="right"/>
      <w:pPr>
        <w:ind w:left="4618" w:hanging="180"/>
      </w:pPr>
    </w:lvl>
    <w:lvl w:ilvl="6" w:tplc="0405000F" w:tentative="1">
      <w:start w:val="1"/>
      <w:numFmt w:val="decimal"/>
      <w:lvlText w:val="%7."/>
      <w:lvlJc w:val="left"/>
      <w:pPr>
        <w:ind w:left="5338" w:hanging="360"/>
      </w:pPr>
    </w:lvl>
    <w:lvl w:ilvl="7" w:tplc="04050019" w:tentative="1">
      <w:start w:val="1"/>
      <w:numFmt w:val="lowerLetter"/>
      <w:lvlText w:val="%8."/>
      <w:lvlJc w:val="left"/>
      <w:pPr>
        <w:ind w:left="6058" w:hanging="360"/>
      </w:pPr>
    </w:lvl>
    <w:lvl w:ilvl="8" w:tplc="0405001B" w:tentative="1">
      <w:start w:val="1"/>
      <w:numFmt w:val="lowerRoman"/>
      <w:lvlText w:val="%9."/>
      <w:lvlJc w:val="right"/>
      <w:pPr>
        <w:ind w:left="6778" w:hanging="180"/>
      </w:pPr>
    </w:lvl>
  </w:abstractNum>
  <w:abstractNum w:abstractNumId="47" w15:restartNumberingAfterBreak="0">
    <w:nsid w:val="74815AEC"/>
    <w:multiLevelType w:val="hybridMultilevel"/>
    <w:tmpl w:val="CF5ED5BA"/>
    <w:lvl w:ilvl="0" w:tplc="0405000F">
      <w:start w:val="1"/>
      <w:numFmt w:val="decimal"/>
      <w:lvlText w:val="%1."/>
      <w:lvlJc w:val="left"/>
      <w:pPr>
        <w:ind w:left="874" w:hanging="360"/>
      </w:pPr>
    </w:lvl>
    <w:lvl w:ilvl="1" w:tplc="04050019" w:tentative="1">
      <w:start w:val="1"/>
      <w:numFmt w:val="lowerLetter"/>
      <w:lvlText w:val="%2."/>
      <w:lvlJc w:val="left"/>
      <w:pPr>
        <w:ind w:left="1594" w:hanging="360"/>
      </w:pPr>
    </w:lvl>
    <w:lvl w:ilvl="2" w:tplc="0405001B" w:tentative="1">
      <w:start w:val="1"/>
      <w:numFmt w:val="lowerRoman"/>
      <w:lvlText w:val="%3."/>
      <w:lvlJc w:val="right"/>
      <w:pPr>
        <w:ind w:left="2314" w:hanging="180"/>
      </w:pPr>
    </w:lvl>
    <w:lvl w:ilvl="3" w:tplc="0405000F" w:tentative="1">
      <w:start w:val="1"/>
      <w:numFmt w:val="decimal"/>
      <w:lvlText w:val="%4."/>
      <w:lvlJc w:val="left"/>
      <w:pPr>
        <w:ind w:left="3034" w:hanging="360"/>
      </w:pPr>
    </w:lvl>
    <w:lvl w:ilvl="4" w:tplc="04050019" w:tentative="1">
      <w:start w:val="1"/>
      <w:numFmt w:val="lowerLetter"/>
      <w:lvlText w:val="%5."/>
      <w:lvlJc w:val="left"/>
      <w:pPr>
        <w:ind w:left="3754" w:hanging="360"/>
      </w:pPr>
    </w:lvl>
    <w:lvl w:ilvl="5" w:tplc="0405001B" w:tentative="1">
      <w:start w:val="1"/>
      <w:numFmt w:val="lowerRoman"/>
      <w:lvlText w:val="%6."/>
      <w:lvlJc w:val="right"/>
      <w:pPr>
        <w:ind w:left="4474" w:hanging="180"/>
      </w:pPr>
    </w:lvl>
    <w:lvl w:ilvl="6" w:tplc="0405000F" w:tentative="1">
      <w:start w:val="1"/>
      <w:numFmt w:val="decimal"/>
      <w:lvlText w:val="%7."/>
      <w:lvlJc w:val="left"/>
      <w:pPr>
        <w:ind w:left="5194" w:hanging="360"/>
      </w:pPr>
    </w:lvl>
    <w:lvl w:ilvl="7" w:tplc="04050019" w:tentative="1">
      <w:start w:val="1"/>
      <w:numFmt w:val="lowerLetter"/>
      <w:lvlText w:val="%8."/>
      <w:lvlJc w:val="left"/>
      <w:pPr>
        <w:ind w:left="5914" w:hanging="360"/>
      </w:pPr>
    </w:lvl>
    <w:lvl w:ilvl="8" w:tplc="0405001B" w:tentative="1">
      <w:start w:val="1"/>
      <w:numFmt w:val="lowerRoman"/>
      <w:lvlText w:val="%9."/>
      <w:lvlJc w:val="right"/>
      <w:pPr>
        <w:ind w:left="6634" w:hanging="180"/>
      </w:pPr>
    </w:lvl>
  </w:abstractNum>
  <w:abstractNum w:abstractNumId="48" w15:restartNumberingAfterBreak="0">
    <w:nsid w:val="75E530E1"/>
    <w:multiLevelType w:val="hybridMultilevel"/>
    <w:tmpl w:val="0360CFBC"/>
    <w:lvl w:ilvl="0" w:tplc="630EAECC">
      <w:start w:val="1"/>
      <w:numFmt w:val="decimal"/>
      <w:lvlText w:val="Článek %1"/>
      <w:lvlJc w:val="center"/>
      <w:pPr>
        <w:tabs>
          <w:tab w:val="num" w:pos="284"/>
        </w:tabs>
        <w:ind w:left="284" w:firstLine="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8D58F4"/>
    <w:multiLevelType w:val="hybridMultilevel"/>
    <w:tmpl w:val="67581DC6"/>
    <w:lvl w:ilvl="0" w:tplc="FFFFFFFF">
      <w:start w:val="1"/>
      <w:numFmt w:val="decimal"/>
      <w:lvlText w:val="%1."/>
      <w:lvlJc w:val="left"/>
      <w:pPr>
        <w:tabs>
          <w:tab w:val="num" w:pos="979"/>
        </w:tabs>
        <w:ind w:left="1495" w:hanging="360"/>
      </w:pPr>
      <w:rPr>
        <w:rFonts w:hint="default"/>
        <w:b w:val="0"/>
        <w:bCs w:val="0"/>
      </w:rPr>
    </w:lvl>
    <w:lvl w:ilvl="1" w:tplc="FFFFFFFF">
      <w:start w:val="1"/>
      <w:numFmt w:val="lowerLetter"/>
      <w:lvlText w:val="%2."/>
      <w:lvlJc w:val="left"/>
      <w:pPr>
        <w:ind w:left="1353"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50" w15:restartNumberingAfterBreak="0">
    <w:nsid w:val="771A6407"/>
    <w:multiLevelType w:val="hybridMultilevel"/>
    <w:tmpl w:val="760ADEC6"/>
    <w:lvl w:ilvl="0" w:tplc="0405000F">
      <w:start w:val="1"/>
      <w:numFmt w:val="decimal"/>
      <w:lvlText w:val="%1."/>
      <w:lvlJc w:val="left"/>
      <w:pPr>
        <w:ind w:left="874" w:hanging="360"/>
      </w:pPr>
    </w:lvl>
    <w:lvl w:ilvl="1" w:tplc="04050019" w:tentative="1">
      <w:start w:val="1"/>
      <w:numFmt w:val="lowerLetter"/>
      <w:lvlText w:val="%2."/>
      <w:lvlJc w:val="left"/>
      <w:pPr>
        <w:ind w:left="1594" w:hanging="360"/>
      </w:pPr>
    </w:lvl>
    <w:lvl w:ilvl="2" w:tplc="0405001B" w:tentative="1">
      <w:start w:val="1"/>
      <w:numFmt w:val="lowerRoman"/>
      <w:lvlText w:val="%3."/>
      <w:lvlJc w:val="right"/>
      <w:pPr>
        <w:ind w:left="2314" w:hanging="180"/>
      </w:pPr>
    </w:lvl>
    <w:lvl w:ilvl="3" w:tplc="0405000F" w:tentative="1">
      <w:start w:val="1"/>
      <w:numFmt w:val="decimal"/>
      <w:lvlText w:val="%4."/>
      <w:lvlJc w:val="left"/>
      <w:pPr>
        <w:ind w:left="3034" w:hanging="360"/>
      </w:pPr>
    </w:lvl>
    <w:lvl w:ilvl="4" w:tplc="04050019" w:tentative="1">
      <w:start w:val="1"/>
      <w:numFmt w:val="lowerLetter"/>
      <w:lvlText w:val="%5."/>
      <w:lvlJc w:val="left"/>
      <w:pPr>
        <w:ind w:left="3754" w:hanging="360"/>
      </w:pPr>
    </w:lvl>
    <w:lvl w:ilvl="5" w:tplc="0405001B" w:tentative="1">
      <w:start w:val="1"/>
      <w:numFmt w:val="lowerRoman"/>
      <w:lvlText w:val="%6."/>
      <w:lvlJc w:val="right"/>
      <w:pPr>
        <w:ind w:left="4474" w:hanging="180"/>
      </w:pPr>
    </w:lvl>
    <w:lvl w:ilvl="6" w:tplc="0405000F" w:tentative="1">
      <w:start w:val="1"/>
      <w:numFmt w:val="decimal"/>
      <w:lvlText w:val="%7."/>
      <w:lvlJc w:val="left"/>
      <w:pPr>
        <w:ind w:left="5194" w:hanging="360"/>
      </w:pPr>
    </w:lvl>
    <w:lvl w:ilvl="7" w:tplc="04050019" w:tentative="1">
      <w:start w:val="1"/>
      <w:numFmt w:val="lowerLetter"/>
      <w:lvlText w:val="%8."/>
      <w:lvlJc w:val="left"/>
      <w:pPr>
        <w:ind w:left="5914" w:hanging="360"/>
      </w:pPr>
    </w:lvl>
    <w:lvl w:ilvl="8" w:tplc="0405001B" w:tentative="1">
      <w:start w:val="1"/>
      <w:numFmt w:val="lowerRoman"/>
      <w:lvlText w:val="%9."/>
      <w:lvlJc w:val="right"/>
      <w:pPr>
        <w:ind w:left="6634" w:hanging="180"/>
      </w:pPr>
    </w:lvl>
  </w:abstractNum>
  <w:abstractNum w:abstractNumId="51" w15:restartNumberingAfterBreak="0">
    <w:nsid w:val="78023D07"/>
    <w:multiLevelType w:val="hybridMultilevel"/>
    <w:tmpl w:val="67581DC6"/>
    <w:lvl w:ilvl="0" w:tplc="FFFFFFFF">
      <w:start w:val="1"/>
      <w:numFmt w:val="decimal"/>
      <w:lvlText w:val="%1."/>
      <w:lvlJc w:val="left"/>
      <w:pPr>
        <w:tabs>
          <w:tab w:val="num" w:pos="979"/>
        </w:tabs>
        <w:ind w:left="1495" w:hanging="360"/>
      </w:pPr>
      <w:rPr>
        <w:rFonts w:hint="default"/>
        <w:b w:val="0"/>
        <w:bCs w:val="0"/>
      </w:rPr>
    </w:lvl>
    <w:lvl w:ilvl="1" w:tplc="FFFFFFFF">
      <w:start w:val="1"/>
      <w:numFmt w:val="lowerLetter"/>
      <w:lvlText w:val="%2."/>
      <w:lvlJc w:val="left"/>
      <w:pPr>
        <w:ind w:left="1353"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num w:numId="1" w16cid:durableId="1473595695">
    <w:abstractNumId w:val="28"/>
  </w:num>
  <w:num w:numId="2" w16cid:durableId="398140017">
    <w:abstractNumId w:val="48"/>
  </w:num>
  <w:num w:numId="3" w16cid:durableId="39718089">
    <w:abstractNumId w:val="44"/>
  </w:num>
  <w:num w:numId="4" w16cid:durableId="1518689438">
    <w:abstractNumId w:val="45"/>
    <w:lvlOverride w:ilvl="0">
      <w:lvl w:ilvl="0">
        <w:start w:val="1"/>
        <w:numFmt w:val="decimal"/>
        <w:lvlText w:val="Článek %1"/>
        <w:lvlJc w:val="center"/>
        <w:pPr>
          <w:ind w:left="5870" w:hanging="624"/>
        </w:pPr>
        <w:rPr>
          <w:rFonts w:hint="default"/>
          <w:b/>
          <w:bCs/>
        </w:rPr>
      </w:lvl>
    </w:lvlOverride>
    <w:lvlOverride w:ilvl="1">
      <w:lvl w:ilvl="1">
        <w:start w:val="1"/>
        <w:numFmt w:val="decimal"/>
        <w:lvlText w:val="%2."/>
        <w:lvlJc w:val="left"/>
        <w:pPr>
          <w:ind w:left="3420" w:hanging="360"/>
        </w:pPr>
        <w:rPr>
          <w:rFonts w:ascii="Times New Roman" w:hAnsi="Times New Roman" w:cs="Times New Roman" w:hint="default"/>
          <w:b w:val="0"/>
          <w:bCs w:val="0"/>
          <w:sz w:val="20"/>
          <w:szCs w:val="20"/>
        </w:rPr>
      </w:lvl>
    </w:lvlOverride>
    <w:lvlOverride w:ilvl="2">
      <w:lvl w:ilvl="2">
        <w:start w:val="1"/>
        <w:numFmt w:val="lowerLetter"/>
        <w:lvlText w:val="%3."/>
        <w:lvlJc w:val="right"/>
        <w:pPr>
          <w:ind w:left="3969" w:firstLine="0"/>
        </w:pPr>
        <w:rPr>
          <w:rFonts w:hint="default"/>
        </w:rPr>
      </w:lvl>
    </w:lvlOverride>
    <w:lvlOverride w:ilvl="3">
      <w:lvl w:ilvl="3">
        <w:start w:val="1"/>
        <w:numFmt w:val="decimal"/>
        <w:lvlText w:val="%4."/>
        <w:lvlJc w:val="left"/>
        <w:pPr>
          <w:ind w:left="4860" w:hanging="360"/>
        </w:pPr>
        <w:rPr>
          <w:rFonts w:hint="default"/>
        </w:rPr>
      </w:lvl>
    </w:lvlOverride>
    <w:lvlOverride w:ilvl="4">
      <w:lvl w:ilvl="4">
        <w:start w:val="1"/>
        <w:numFmt w:val="lowerLetter"/>
        <w:lvlText w:val="%5."/>
        <w:lvlJc w:val="left"/>
        <w:pPr>
          <w:ind w:left="5580" w:hanging="360"/>
        </w:pPr>
        <w:rPr>
          <w:rFonts w:hint="default"/>
        </w:rPr>
      </w:lvl>
    </w:lvlOverride>
    <w:lvlOverride w:ilvl="5">
      <w:lvl w:ilvl="5">
        <w:start w:val="1"/>
        <w:numFmt w:val="lowerRoman"/>
        <w:lvlText w:val="%6."/>
        <w:lvlJc w:val="right"/>
        <w:pPr>
          <w:ind w:left="6300" w:hanging="180"/>
        </w:pPr>
        <w:rPr>
          <w:rFonts w:hint="default"/>
        </w:rPr>
      </w:lvl>
    </w:lvlOverride>
    <w:lvlOverride w:ilvl="6">
      <w:lvl w:ilvl="6">
        <w:start w:val="1"/>
        <w:numFmt w:val="decimal"/>
        <w:lvlText w:val="%7."/>
        <w:lvlJc w:val="left"/>
        <w:pPr>
          <w:ind w:left="7020" w:hanging="360"/>
        </w:pPr>
        <w:rPr>
          <w:rFonts w:hint="default"/>
        </w:rPr>
      </w:lvl>
    </w:lvlOverride>
    <w:lvlOverride w:ilvl="7">
      <w:lvl w:ilvl="7">
        <w:start w:val="1"/>
        <w:numFmt w:val="lowerLetter"/>
        <w:lvlText w:val="%8."/>
        <w:lvlJc w:val="left"/>
        <w:pPr>
          <w:ind w:left="7740" w:hanging="360"/>
        </w:pPr>
        <w:rPr>
          <w:rFonts w:hint="default"/>
        </w:rPr>
      </w:lvl>
    </w:lvlOverride>
    <w:lvlOverride w:ilvl="8">
      <w:lvl w:ilvl="8">
        <w:start w:val="1"/>
        <w:numFmt w:val="lowerRoman"/>
        <w:lvlText w:val="%9."/>
        <w:lvlJc w:val="right"/>
        <w:pPr>
          <w:ind w:left="8460" w:hanging="180"/>
        </w:pPr>
        <w:rPr>
          <w:rFonts w:hint="default"/>
        </w:rPr>
      </w:lvl>
    </w:lvlOverride>
  </w:num>
  <w:num w:numId="5" w16cid:durableId="2024939210">
    <w:abstractNumId w:val="41"/>
  </w:num>
  <w:num w:numId="6" w16cid:durableId="1191915340">
    <w:abstractNumId w:val="23"/>
  </w:num>
  <w:num w:numId="7" w16cid:durableId="1119252667">
    <w:abstractNumId w:val="3"/>
  </w:num>
  <w:num w:numId="8" w16cid:durableId="30882047">
    <w:abstractNumId w:val="29"/>
  </w:num>
  <w:num w:numId="9" w16cid:durableId="991979779">
    <w:abstractNumId w:val="50"/>
  </w:num>
  <w:num w:numId="10" w16cid:durableId="1330867272">
    <w:abstractNumId w:val="30"/>
  </w:num>
  <w:num w:numId="11" w16cid:durableId="720910804">
    <w:abstractNumId w:val="21"/>
  </w:num>
  <w:num w:numId="12" w16cid:durableId="1164398287">
    <w:abstractNumId w:val="5"/>
  </w:num>
  <w:num w:numId="13" w16cid:durableId="192887478">
    <w:abstractNumId w:val="33"/>
  </w:num>
  <w:num w:numId="14" w16cid:durableId="377779734">
    <w:abstractNumId w:val="47"/>
  </w:num>
  <w:num w:numId="15" w16cid:durableId="185365603">
    <w:abstractNumId w:val="46"/>
  </w:num>
  <w:num w:numId="16" w16cid:durableId="433595186">
    <w:abstractNumId w:val="26"/>
  </w:num>
  <w:num w:numId="17" w16cid:durableId="2062702635">
    <w:abstractNumId w:val="31"/>
  </w:num>
  <w:num w:numId="18" w16cid:durableId="1559706091">
    <w:abstractNumId w:val="40"/>
  </w:num>
  <w:num w:numId="19" w16cid:durableId="394395982">
    <w:abstractNumId w:val="25"/>
  </w:num>
  <w:num w:numId="20" w16cid:durableId="662856708">
    <w:abstractNumId w:val="6"/>
  </w:num>
  <w:num w:numId="21" w16cid:durableId="774906991">
    <w:abstractNumId w:val="8"/>
  </w:num>
  <w:num w:numId="22" w16cid:durableId="630743489">
    <w:abstractNumId w:val="15"/>
  </w:num>
  <w:num w:numId="23" w16cid:durableId="2038922829">
    <w:abstractNumId w:val="34"/>
  </w:num>
  <w:num w:numId="24" w16cid:durableId="1178545607">
    <w:abstractNumId w:val="39"/>
  </w:num>
  <w:num w:numId="25" w16cid:durableId="2046561022">
    <w:abstractNumId w:val="35"/>
  </w:num>
  <w:num w:numId="26" w16cid:durableId="161048963">
    <w:abstractNumId w:val="2"/>
  </w:num>
  <w:num w:numId="27" w16cid:durableId="1199974665">
    <w:abstractNumId w:val="7"/>
  </w:num>
  <w:num w:numId="28" w16cid:durableId="1229999623">
    <w:abstractNumId w:val="12"/>
  </w:num>
  <w:num w:numId="29" w16cid:durableId="1963725619">
    <w:abstractNumId w:val="0"/>
  </w:num>
  <w:num w:numId="30" w16cid:durableId="15472865">
    <w:abstractNumId w:val="37"/>
  </w:num>
  <w:num w:numId="31" w16cid:durableId="384447740">
    <w:abstractNumId w:val="22"/>
  </w:num>
  <w:num w:numId="32" w16cid:durableId="1496650139">
    <w:abstractNumId w:val="49"/>
  </w:num>
  <w:num w:numId="33" w16cid:durableId="1970428859">
    <w:abstractNumId w:val="16"/>
  </w:num>
  <w:num w:numId="34" w16cid:durableId="629094491">
    <w:abstractNumId w:val="20"/>
  </w:num>
  <w:num w:numId="35" w16cid:durableId="127667380">
    <w:abstractNumId w:val="43"/>
  </w:num>
  <w:num w:numId="36" w16cid:durableId="2027319055">
    <w:abstractNumId w:val="13"/>
  </w:num>
  <w:num w:numId="37" w16cid:durableId="1416703671">
    <w:abstractNumId w:val="14"/>
  </w:num>
  <w:num w:numId="38" w16cid:durableId="1123689288">
    <w:abstractNumId w:val="1"/>
  </w:num>
  <w:num w:numId="39" w16cid:durableId="1861161045">
    <w:abstractNumId w:val="4"/>
  </w:num>
  <w:num w:numId="40" w16cid:durableId="186138936">
    <w:abstractNumId w:val="17"/>
  </w:num>
  <w:num w:numId="41" w16cid:durableId="1774665072">
    <w:abstractNumId w:val="51"/>
  </w:num>
  <w:num w:numId="42" w16cid:durableId="461315146">
    <w:abstractNumId w:val="11"/>
  </w:num>
  <w:num w:numId="43" w16cid:durableId="1096631736">
    <w:abstractNumId w:val="24"/>
  </w:num>
  <w:num w:numId="44" w16cid:durableId="231963488">
    <w:abstractNumId w:val="18"/>
  </w:num>
  <w:num w:numId="45" w16cid:durableId="114033487">
    <w:abstractNumId w:val="19"/>
  </w:num>
  <w:num w:numId="46" w16cid:durableId="1894541017">
    <w:abstractNumId w:val="42"/>
  </w:num>
  <w:num w:numId="47" w16cid:durableId="887304533">
    <w:abstractNumId w:val="27"/>
  </w:num>
  <w:num w:numId="48" w16cid:durableId="331683664">
    <w:abstractNumId w:val="32"/>
  </w:num>
  <w:num w:numId="49" w16cid:durableId="1149245024">
    <w:abstractNumId w:val="9"/>
  </w:num>
  <w:num w:numId="50" w16cid:durableId="929509312">
    <w:abstractNumId w:val="38"/>
  </w:num>
  <w:num w:numId="51" w16cid:durableId="133262071">
    <w:abstractNumId w:val="36"/>
  </w:num>
  <w:num w:numId="52" w16cid:durableId="567375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BA"/>
    <w:rsid w:val="00006418"/>
    <w:rsid w:val="000140B5"/>
    <w:rsid w:val="00025DD5"/>
    <w:rsid w:val="000310A7"/>
    <w:rsid w:val="00034D51"/>
    <w:rsid w:val="0004287B"/>
    <w:rsid w:val="00043120"/>
    <w:rsid w:val="000452C3"/>
    <w:rsid w:val="00047A4C"/>
    <w:rsid w:val="00060400"/>
    <w:rsid w:val="00066918"/>
    <w:rsid w:val="000676CC"/>
    <w:rsid w:val="000700D4"/>
    <w:rsid w:val="000719FF"/>
    <w:rsid w:val="00072D4B"/>
    <w:rsid w:val="00076117"/>
    <w:rsid w:val="00076725"/>
    <w:rsid w:val="00091D3C"/>
    <w:rsid w:val="0009376B"/>
    <w:rsid w:val="00094A92"/>
    <w:rsid w:val="000A6A64"/>
    <w:rsid w:val="000B0260"/>
    <w:rsid w:val="000B4B5D"/>
    <w:rsid w:val="000C0D3F"/>
    <w:rsid w:val="000C2D40"/>
    <w:rsid w:val="000D7493"/>
    <w:rsid w:val="000F224A"/>
    <w:rsid w:val="000F71F6"/>
    <w:rsid w:val="00105B61"/>
    <w:rsid w:val="00106762"/>
    <w:rsid w:val="00106B45"/>
    <w:rsid w:val="00112530"/>
    <w:rsid w:val="00113605"/>
    <w:rsid w:val="00114DD2"/>
    <w:rsid w:val="00116794"/>
    <w:rsid w:val="001218C6"/>
    <w:rsid w:val="001311CD"/>
    <w:rsid w:val="001311FE"/>
    <w:rsid w:val="001334CF"/>
    <w:rsid w:val="00135704"/>
    <w:rsid w:val="00137B5A"/>
    <w:rsid w:val="00140F8F"/>
    <w:rsid w:val="00147837"/>
    <w:rsid w:val="00164C81"/>
    <w:rsid w:val="00170427"/>
    <w:rsid w:val="001729D7"/>
    <w:rsid w:val="00173BA5"/>
    <w:rsid w:val="0018228D"/>
    <w:rsid w:val="00183DBD"/>
    <w:rsid w:val="00186E01"/>
    <w:rsid w:val="00191928"/>
    <w:rsid w:val="001966AD"/>
    <w:rsid w:val="001A6CA4"/>
    <w:rsid w:val="001B774A"/>
    <w:rsid w:val="001C2EC7"/>
    <w:rsid w:val="001C7048"/>
    <w:rsid w:val="001D18E3"/>
    <w:rsid w:val="001D207B"/>
    <w:rsid w:val="001D28F3"/>
    <w:rsid w:val="001D370D"/>
    <w:rsid w:val="001D47CF"/>
    <w:rsid w:val="001D6738"/>
    <w:rsid w:val="001D6DEE"/>
    <w:rsid w:val="001E2530"/>
    <w:rsid w:val="001E35AF"/>
    <w:rsid w:val="001F31C0"/>
    <w:rsid w:val="002012E9"/>
    <w:rsid w:val="00202FF5"/>
    <w:rsid w:val="00204E1F"/>
    <w:rsid w:val="00223F1E"/>
    <w:rsid w:val="00225747"/>
    <w:rsid w:val="00232F19"/>
    <w:rsid w:val="00235428"/>
    <w:rsid w:val="00244C13"/>
    <w:rsid w:val="002477E4"/>
    <w:rsid w:val="00253AC1"/>
    <w:rsid w:val="002664B2"/>
    <w:rsid w:val="00274715"/>
    <w:rsid w:val="00286DBA"/>
    <w:rsid w:val="002900E2"/>
    <w:rsid w:val="00294AD0"/>
    <w:rsid w:val="00295848"/>
    <w:rsid w:val="002A487C"/>
    <w:rsid w:val="002B5C72"/>
    <w:rsid w:val="002B70ED"/>
    <w:rsid w:val="002D49D7"/>
    <w:rsid w:val="002E131C"/>
    <w:rsid w:val="002F081E"/>
    <w:rsid w:val="00302CB6"/>
    <w:rsid w:val="00303B27"/>
    <w:rsid w:val="0032125F"/>
    <w:rsid w:val="00331763"/>
    <w:rsid w:val="00331B2D"/>
    <w:rsid w:val="0033552F"/>
    <w:rsid w:val="00335B40"/>
    <w:rsid w:val="0033672E"/>
    <w:rsid w:val="00342F0D"/>
    <w:rsid w:val="00362B1D"/>
    <w:rsid w:val="00365B58"/>
    <w:rsid w:val="003671E3"/>
    <w:rsid w:val="00373A1B"/>
    <w:rsid w:val="00374653"/>
    <w:rsid w:val="0037548D"/>
    <w:rsid w:val="00377BDA"/>
    <w:rsid w:val="00384D93"/>
    <w:rsid w:val="00386CE3"/>
    <w:rsid w:val="003879B7"/>
    <w:rsid w:val="00394DA9"/>
    <w:rsid w:val="00397CA4"/>
    <w:rsid w:val="003A2708"/>
    <w:rsid w:val="003A39DB"/>
    <w:rsid w:val="003B5270"/>
    <w:rsid w:val="003C09DD"/>
    <w:rsid w:val="003C3B90"/>
    <w:rsid w:val="003D3770"/>
    <w:rsid w:val="003D75C5"/>
    <w:rsid w:val="003E322E"/>
    <w:rsid w:val="003E43CA"/>
    <w:rsid w:val="00400D23"/>
    <w:rsid w:val="004040E3"/>
    <w:rsid w:val="00411033"/>
    <w:rsid w:val="0042645B"/>
    <w:rsid w:val="0042768F"/>
    <w:rsid w:val="00436FAB"/>
    <w:rsid w:val="004478AD"/>
    <w:rsid w:val="004531E5"/>
    <w:rsid w:val="00461239"/>
    <w:rsid w:val="0046376D"/>
    <w:rsid w:val="00464EAA"/>
    <w:rsid w:val="00472768"/>
    <w:rsid w:val="00473472"/>
    <w:rsid w:val="004812C1"/>
    <w:rsid w:val="00490CD1"/>
    <w:rsid w:val="004926A1"/>
    <w:rsid w:val="00493007"/>
    <w:rsid w:val="004A6DEE"/>
    <w:rsid w:val="004B3AB4"/>
    <w:rsid w:val="004B3E7F"/>
    <w:rsid w:val="004B4974"/>
    <w:rsid w:val="004B5364"/>
    <w:rsid w:val="004B57FB"/>
    <w:rsid w:val="004C64C4"/>
    <w:rsid w:val="004C73FD"/>
    <w:rsid w:val="004D2F93"/>
    <w:rsid w:val="004D3E9A"/>
    <w:rsid w:val="004D68D3"/>
    <w:rsid w:val="004E6ED1"/>
    <w:rsid w:val="004E6F04"/>
    <w:rsid w:val="00510623"/>
    <w:rsid w:val="00521FBF"/>
    <w:rsid w:val="00526A5D"/>
    <w:rsid w:val="00530EA9"/>
    <w:rsid w:val="00531832"/>
    <w:rsid w:val="00537E66"/>
    <w:rsid w:val="005410FD"/>
    <w:rsid w:val="00546086"/>
    <w:rsid w:val="00551A20"/>
    <w:rsid w:val="0055416C"/>
    <w:rsid w:val="005635CB"/>
    <w:rsid w:val="0056758E"/>
    <w:rsid w:val="00575155"/>
    <w:rsid w:val="0058633A"/>
    <w:rsid w:val="005909FE"/>
    <w:rsid w:val="00593358"/>
    <w:rsid w:val="005B45DD"/>
    <w:rsid w:val="005B654E"/>
    <w:rsid w:val="005C28EA"/>
    <w:rsid w:val="005D1CBC"/>
    <w:rsid w:val="005D7A14"/>
    <w:rsid w:val="005F57B6"/>
    <w:rsid w:val="005F7EF0"/>
    <w:rsid w:val="00602F11"/>
    <w:rsid w:val="0060300C"/>
    <w:rsid w:val="00603CF7"/>
    <w:rsid w:val="0061421C"/>
    <w:rsid w:val="00623C36"/>
    <w:rsid w:val="00637F6F"/>
    <w:rsid w:val="00656F19"/>
    <w:rsid w:val="00663C2C"/>
    <w:rsid w:val="00665008"/>
    <w:rsid w:val="006650F6"/>
    <w:rsid w:val="00676937"/>
    <w:rsid w:val="006801A4"/>
    <w:rsid w:val="0068087D"/>
    <w:rsid w:val="00692AC8"/>
    <w:rsid w:val="006A1E91"/>
    <w:rsid w:val="006B2227"/>
    <w:rsid w:val="006C0CE9"/>
    <w:rsid w:val="006C6842"/>
    <w:rsid w:val="006D63F0"/>
    <w:rsid w:val="006E0314"/>
    <w:rsid w:val="006E40BB"/>
    <w:rsid w:val="006E6200"/>
    <w:rsid w:val="006F20E3"/>
    <w:rsid w:val="006F2BD5"/>
    <w:rsid w:val="006F3240"/>
    <w:rsid w:val="006F7150"/>
    <w:rsid w:val="007013C6"/>
    <w:rsid w:val="007059BF"/>
    <w:rsid w:val="00710587"/>
    <w:rsid w:val="007145C3"/>
    <w:rsid w:val="00720ECB"/>
    <w:rsid w:val="00722A03"/>
    <w:rsid w:val="00726924"/>
    <w:rsid w:val="00727586"/>
    <w:rsid w:val="00750386"/>
    <w:rsid w:val="00755748"/>
    <w:rsid w:val="00764D58"/>
    <w:rsid w:val="00774334"/>
    <w:rsid w:val="00782A3B"/>
    <w:rsid w:val="007834E0"/>
    <w:rsid w:val="00796F69"/>
    <w:rsid w:val="00797E1A"/>
    <w:rsid w:val="007B11B3"/>
    <w:rsid w:val="007C4131"/>
    <w:rsid w:val="007D0F64"/>
    <w:rsid w:val="007D191E"/>
    <w:rsid w:val="007D3A94"/>
    <w:rsid w:val="007D4309"/>
    <w:rsid w:val="007F3D2B"/>
    <w:rsid w:val="007F3E7B"/>
    <w:rsid w:val="007F6EF1"/>
    <w:rsid w:val="0080357B"/>
    <w:rsid w:val="008057A9"/>
    <w:rsid w:val="00810038"/>
    <w:rsid w:val="00813105"/>
    <w:rsid w:val="00820032"/>
    <w:rsid w:val="0083522A"/>
    <w:rsid w:val="00837224"/>
    <w:rsid w:val="00847730"/>
    <w:rsid w:val="00847DB5"/>
    <w:rsid w:val="008807C5"/>
    <w:rsid w:val="00885267"/>
    <w:rsid w:val="008864D2"/>
    <w:rsid w:val="00892F6F"/>
    <w:rsid w:val="008A003F"/>
    <w:rsid w:val="008A035F"/>
    <w:rsid w:val="008A2E1E"/>
    <w:rsid w:val="008A5B8F"/>
    <w:rsid w:val="008B0158"/>
    <w:rsid w:val="008B3450"/>
    <w:rsid w:val="008B46C7"/>
    <w:rsid w:val="008D348A"/>
    <w:rsid w:val="008E07B3"/>
    <w:rsid w:val="008E32C7"/>
    <w:rsid w:val="008F3D86"/>
    <w:rsid w:val="008F40D2"/>
    <w:rsid w:val="008F5900"/>
    <w:rsid w:val="00907AD7"/>
    <w:rsid w:val="00914320"/>
    <w:rsid w:val="00916E68"/>
    <w:rsid w:val="0093151E"/>
    <w:rsid w:val="00932596"/>
    <w:rsid w:val="0093290C"/>
    <w:rsid w:val="00934722"/>
    <w:rsid w:val="0094052B"/>
    <w:rsid w:val="00953C2C"/>
    <w:rsid w:val="00955FA1"/>
    <w:rsid w:val="00960D34"/>
    <w:rsid w:val="00972077"/>
    <w:rsid w:val="00972865"/>
    <w:rsid w:val="00975678"/>
    <w:rsid w:val="00981801"/>
    <w:rsid w:val="00984B80"/>
    <w:rsid w:val="009859E2"/>
    <w:rsid w:val="00987293"/>
    <w:rsid w:val="0099148B"/>
    <w:rsid w:val="00991CB3"/>
    <w:rsid w:val="009954E2"/>
    <w:rsid w:val="0099585B"/>
    <w:rsid w:val="00996588"/>
    <w:rsid w:val="009A6EEB"/>
    <w:rsid w:val="009B09B3"/>
    <w:rsid w:val="009B3918"/>
    <w:rsid w:val="009B4558"/>
    <w:rsid w:val="009B478C"/>
    <w:rsid w:val="009B638C"/>
    <w:rsid w:val="009C1538"/>
    <w:rsid w:val="009C336B"/>
    <w:rsid w:val="009F2F76"/>
    <w:rsid w:val="009F3F84"/>
    <w:rsid w:val="009F57A8"/>
    <w:rsid w:val="00A00DBE"/>
    <w:rsid w:val="00A143FD"/>
    <w:rsid w:val="00A1491F"/>
    <w:rsid w:val="00A25440"/>
    <w:rsid w:val="00A35D16"/>
    <w:rsid w:val="00A37A4B"/>
    <w:rsid w:val="00A46D28"/>
    <w:rsid w:val="00A55E45"/>
    <w:rsid w:val="00A56E47"/>
    <w:rsid w:val="00A570A1"/>
    <w:rsid w:val="00A6343A"/>
    <w:rsid w:val="00A654CD"/>
    <w:rsid w:val="00A76985"/>
    <w:rsid w:val="00A83A90"/>
    <w:rsid w:val="00A85FBF"/>
    <w:rsid w:val="00A873BA"/>
    <w:rsid w:val="00A92000"/>
    <w:rsid w:val="00A92DA8"/>
    <w:rsid w:val="00AB08E7"/>
    <w:rsid w:val="00AB1F54"/>
    <w:rsid w:val="00AB3050"/>
    <w:rsid w:val="00AC2F36"/>
    <w:rsid w:val="00AC388B"/>
    <w:rsid w:val="00AD15A4"/>
    <w:rsid w:val="00AD51EE"/>
    <w:rsid w:val="00AD5EB6"/>
    <w:rsid w:val="00AD7039"/>
    <w:rsid w:val="00AD78D1"/>
    <w:rsid w:val="00AE5C98"/>
    <w:rsid w:val="00B00E1E"/>
    <w:rsid w:val="00B02FF6"/>
    <w:rsid w:val="00B05E51"/>
    <w:rsid w:val="00B248E9"/>
    <w:rsid w:val="00B3007B"/>
    <w:rsid w:val="00B41265"/>
    <w:rsid w:val="00B458F9"/>
    <w:rsid w:val="00B46B9F"/>
    <w:rsid w:val="00B65714"/>
    <w:rsid w:val="00B74D87"/>
    <w:rsid w:val="00B857BE"/>
    <w:rsid w:val="00B90992"/>
    <w:rsid w:val="00B95E3F"/>
    <w:rsid w:val="00B96FA3"/>
    <w:rsid w:val="00BA36BE"/>
    <w:rsid w:val="00BA37C0"/>
    <w:rsid w:val="00BB1625"/>
    <w:rsid w:val="00BB22C4"/>
    <w:rsid w:val="00BC1936"/>
    <w:rsid w:val="00BD1245"/>
    <w:rsid w:val="00BE264E"/>
    <w:rsid w:val="00BF0314"/>
    <w:rsid w:val="00C05E85"/>
    <w:rsid w:val="00C11F6B"/>
    <w:rsid w:val="00C25201"/>
    <w:rsid w:val="00C27984"/>
    <w:rsid w:val="00C31BF8"/>
    <w:rsid w:val="00C34E7F"/>
    <w:rsid w:val="00C34FBB"/>
    <w:rsid w:val="00C36DC8"/>
    <w:rsid w:val="00C44AAA"/>
    <w:rsid w:val="00C56907"/>
    <w:rsid w:val="00C73FC6"/>
    <w:rsid w:val="00C85CA3"/>
    <w:rsid w:val="00C96801"/>
    <w:rsid w:val="00CA1295"/>
    <w:rsid w:val="00CA1FE2"/>
    <w:rsid w:val="00CA3EBA"/>
    <w:rsid w:val="00CB36FA"/>
    <w:rsid w:val="00CD15FC"/>
    <w:rsid w:val="00CD5422"/>
    <w:rsid w:val="00CF4C67"/>
    <w:rsid w:val="00CF50A4"/>
    <w:rsid w:val="00D072E8"/>
    <w:rsid w:val="00D10BA4"/>
    <w:rsid w:val="00D11B84"/>
    <w:rsid w:val="00D14076"/>
    <w:rsid w:val="00D316B0"/>
    <w:rsid w:val="00D31BFF"/>
    <w:rsid w:val="00D31C0E"/>
    <w:rsid w:val="00D467E3"/>
    <w:rsid w:val="00D54CA6"/>
    <w:rsid w:val="00D60D87"/>
    <w:rsid w:val="00D621F8"/>
    <w:rsid w:val="00D6693E"/>
    <w:rsid w:val="00D719B6"/>
    <w:rsid w:val="00D74DBC"/>
    <w:rsid w:val="00D763D5"/>
    <w:rsid w:val="00D820B0"/>
    <w:rsid w:val="00D83035"/>
    <w:rsid w:val="00D97EE1"/>
    <w:rsid w:val="00DA326B"/>
    <w:rsid w:val="00DB7506"/>
    <w:rsid w:val="00DD3F6B"/>
    <w:rsid w:val="00DE1AFA"/>
    <w:rsid w:val="00DE2873"/>
    <w:rsid w:val="00DE417C"/>
    <w:rsid w:val="00DE50BE"/>
    <w:rsid w:val="00DE791F"/>
    <w:rsid w:val="00DF4C40"/>
    <w:rsid w:val="00E04BD8"/>
    <w:rsid w:val="00E04FE0"/>
    <w:rsid w:val="00E06F8E"/>
    <w:rsid w:val="00E10DFB"/>
    <w:rsid w:val="00E17597"/>
    <w:rsid w:val="00E178BF"/>
    <w:rsid w:val="00E20D5E"/>
    <w:rsid w:val="00E21C52"/>
    <w:rsid w:val="00E21D16"/>
    <w:rsid w:val="00E25153"/>
    <w:rsid w:val="00E3571A"/>
    <w:rsid w:val="00E362AF"/>
    <w:rsid w:val="00E37F95"/>
    <w:rsid w:val="00E578DD"/>
    <w:rsid w:val="00E75484"/>
    <w:rsid w:val="00E879F0"/>
    <w:rsid w:val="00E92B4E"/>
    <w:rsid w:val="00E948B8"/>
    <w:rsid w:val="00E95F32"/>
    <w:rsid w:val="00E96DDA"/>
    <w:rsid w:val="00EA1FC5"/>
    <w:rsid w:val="00EB05B4"/>
    <w:rsid w:val="00EB5E87"/>
    <w:rsid w:val="00EC396A"/>
    <w:rsid w:val="00EC5877"/>
    <w:rsid w:val="00EC65B3"/>
    <w:rsid w:val="00ED6545"/>
    <w:rsid w:val="00EE3E4B"/>
    <w:rsid w:val="00EE3ECD"/>
    <w:rsid w:val="00EE481A"/>
    <w:rsid w:val="00F05A57"/>
    <w:rsid w:val="00F11384"/>
    <w:rsid w:val="00F12DD3"/>
    <w:rsid w:val="00F1428D"/>
    <w:rsid w:val="00F33753"/>
    <w:rsid w:val="00F35DBD"/>
    <w:rsid w:val="00F4151B"/>
    <w:rsid w:val="00F4188B"/>
    <w:rsid w:val="00F4449B"/>
    <w:rsid w:val="00F50A29"/>
    <w:rsid w:val="00F5358E"/>
    <w:rsid w:val="00F631DA"/>
    <w:rsid w:val="00F65FF0"/>
    <w:rsid w:val="00F720E8"/>
    <w:rsid w:val="00F72E09"/>
    <w:rsid w:val="00F77977"/>
    <w:rsid w:val="00F85D00"/>
    <w:rsid w:val="00F95CE2"/>
    <w:rsid w:val="00FA292E"/>
    <w:rsid w:val="00FA387E"/>
    <w:rsid w:val="00FA478C"/>
    <w:rsid w:val="00FA67F4"/>
    <w:rsid w:val="00FB2160"/>
    <w:rsid w:val="00FB7D8B"/>
    <w:rsid w:val="00FC0A82"/>
    <w:rsid w:val="00FC7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F031"/>
  <w15:chartTrackingRefBased/>
  <w15:docId w15:val="{87488F0D-B559-4F93-8090-6EDC79BA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86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86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86DB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86DB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86DB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86DB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86DB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86DB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86DB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6DB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86DB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86DB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86DB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86DB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86DB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86DB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86DB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86DBA"/>
    <w:rPr>
      <w:rFonts w:eastAsiaTheme="majorEastAsia" w:cstheme="majorBidi"/>
      <w:color w:val="272727" w:themeColor="text1" w:themeTint="D8"/>
    </w:rPr>
  </w:style>
  <w:style w:type="paragraph" w:styleId="Nzev">
    <w:name w:val="Title"/>
    <w:basedOn w:val="Normln"/>
    <w:next w:val="Normln"/>
    <w:link w:val="NzevChar"/>
    <w:uiPriority w:val="10"/>
    <w:qFormat/>
    <w:rsid w:val="00286DB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86DB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86DBA"/>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86DB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86DB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86DBA"/>
    <w:rPr>
      <w:i/>
      <w:iCs/>
      <w:color w:val="404040" w:themeColor="text1" w:themeTint="BF"/>
    </w:rPr>
  </w:style>
  <w:style w:type="paragraph" w:styleId="Odstavecseseznamem">
    <w:name w:val="List Paragraph"/>
    <w:basedOn w:val="Normln"/>
    <w:uiPriority w:val="34"/>
    <w:qFormat/>
    <w:rsid w:val="00286DBA"/>
    <w:pPr>
      <w:ind w:left="720"/>
      <w:contextualSpacing/>
    </w:pPr>
  </w:style>
  <w:style w:type="character" w:styleId="Zdraznnintenzivn">
    <w:name w:val="Intense Emphasis"/>
    <w:basedOn w:val="Standardnpsmoodstavce"/>
    <w:uiPriority w:val="21"/>
    <w:qFormat/>
    <w:rsid w:val="00286DBA"/>
    <w:rPr>
      <w:i/>
      <w:iCs/>
      <w:color w:val="0F4761" w:themeColor="accent1" w:themeShade="BF"/>
    </w:rPr>
  </w:style>
  <w:style w:type="paragraph" w:styleId="Vrazncitt">
    <w:name w:val="Intense Quote"/>
    <w:basedOn w:val="Normln"/>
    <w:next w:val="Normln"/>
    <w:link w:val="VrazncittChar"/>
    <w:uiPriority w:val="30"/>
    <w:qFormat/>
    <w:rsid w:val="00286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86DBA"/>
    <w:rPr>
      <w:i/>
      <w:iCs/>
      <w:color w:val="0F4761" w:themeColor="accent1" w:themeShade="BF"/>
    </w:rPr>
  </w:style>
  <w:style w:type="character" w:styleId="Odkazintenzivn">
    <w:name w:val="Intense Reference"/>
    <w:basedOn w:val="Standardnpsmoodstavce"/>
    <w:uiPriority w:val="32"/>
    <w:qFormat/>
    <w:rsid w:val="00286DBA"/>
    <w:rPr>
      <w:b/>
      <w:bCs/>
      <w:smallCaps/>
      <w:color w:val="0F4761" w:themeColor="accent1" w:themeShade="BF"/>
      <w:spacing w:val="5"/>
    </w:rPr>
  </w:style>
  <w:style w:type="paragraph" w:styleId="Zhlav">
    <w:name w:val="header"/>
    <w:basedOn w:val="Normln"/>
    <w:link w:val="ZhlavChar"/>
    <w:uiPriority w:val="99"/>
    <w:unhideWhenUsed/>
    <w:rsid w:val="00286DBA"/>
    <w:pPr>
      <w:tabs>
        <w:tab w:val="center" w:pos="4536"/>
        <w:tab w:val="right" w:pos="9072"/>
      </w:tabs>
    </w:pPr>
  </w:style>
  <w:style w:type="character" w:customStyle="1" w:styleId="ZhlavChar">
    <w:name w:val="Záhlaví Char"/>
    <w:basedOn w:val="Standardnpsmoodstavce"/>
    <w:link w:val="Zhlav"/>
    <w:uiPriority w:val="99"/>
    <w:rsid w:val="00286DBA"/>
  </w:style>
  <w:style w:type="paragraph" w:styleId="Zpat">
    <w:name w:val="footer"/>
    <w:basedOn w:val="Normln"/>
    <w:link w:val="ZpatChar"/>
    <w:uiPriority w:val="99"/>
    <w:unhideWhenUsed/>
    <w:rsid w:val="00286DBA"/>
    <w:pPr>
      <w:tabs>
        <w:tab w:val="center" w:pos="4536"/>
        <w:tab w:val="right" w:pos="9072"/>
      </w:tabs>
    </w:pPr>
  </w:style>
  <w:style w:type="character" w:customStyle="1" w:styleId="ZpatChar">
    <w:name w:val="Zápatí Char"/>
    <w:basedOn w:val="Standardnpsmoodstavce"/>
    <w:link w:val="Zpat"/>
    <w:uiPriority w:val="99"/>
    <w:rsid w:val="00286DBA"/>
  </w:style>
  <w:style w:type="character" w:styleId="slostrnky">
    <w:name w:val="page number"/>
    <w:basedOn w:val="Standardnpsmoodstavce"/>
    <w:uiPriority w:val="99"/>
    <w:semiHidden/>
    <w:unhideWhenUsed/>
    <w:rsid w:val="00286DBA"/>
  </w:style>
  <w:style w:type="numbering" w:customStyle="1" w:styleId="Styl2">
    <w:name w:val="Styl2"/>
    <w:uiPriority w:val="99"/>
    <w:rsid w:val="00286DBA"/>
    <w:pPr>
      <w:numPr>
        <w:numId w:val="7"/>
      </w:numPr>
    </w:pPr>
  </w:style>
  <w:style w:type="numbering" w:customStyle="1" w:styleId="Styl1">
    <w:name w:val="Styl1"/>
    <w:uiPriority w:val="99"/>
    <w:rsid w:val="00286DBA"/>
    <w:pPr>
      <w:numPr>
        <w:numId w:val="6"/>
      </w:numPr>
    </w:pPr>
  </w:style>
  <w:style w:type="character" w:styleId="Odkaznakoment">
    <w:name w:val="annotation reference"/>
    <w:basedOn w:val="Standardnpsmoodstavce"/>
    <w:uiPriority w:val="99"/>
    <w:semiHidden/>
    <w:unhideWhenUsed/>
    <w:rsid w:val="00C44AAA"/>
    <w:rPr>
      <w:sz w:val="16"/>
      <w:szCs w:val="16"/>
    </w:rPr>
  </w:style>
  <w:style w:type="paragraph" w:styleId="Textkomente">
    <w:name w:val="annotation text"/>
    <w:basedOn w:val="Normln"/>
    <w:link w:val="TextkomenteChar"/>
    <w:uiPriority w:val="99"/>
    <w:unhideWhenUsed/>
    <w:rsid w:val="00C44AAA"/>
    <w:rPr>
      <w:sz w:val="20"/>
      <w:szCs w:val="20"/>
    </w:rPr>
  </w:style>
  <w:style w:type="character" w:customStyle="1" w:styleId="TextkomenteChar">
    <w:name w:val="Text komentáře Char"/>
    <w:basedOn w:val="Standardnpsmoodstavce"/>
    <w:link w:val="Textkomente"/>
    <w:uiPriority w:val="99"/>
    <w:rsid w:val="00C44AAA"/>
    <w:rPr>
      <w:sz w:val="20"/>
      <w:szCs w:val="20"/>
    </w:rPr>
  </w:style>
  <w:style w:type="paragraph" w:styleId="Pedmtkomente">
    <w:name w:val="annotation subject"/>
    <w:basedOn w:val="Textkomente"/>
    <w:next w:val="Textkomente"/>
    <w:link w:val="PedmtkomenteChar"/>
    <w:uiPriority w:val="99"/>
    <w:semiHidden/>
    <w:unhideWhenUsed/>
    <w:rsid w:val="00C44AAA"/>
    <w:rPr>
      <w:b/>
      <w:bCs/>
    </w:rPr>
  </w:style>
  <w:style w:type="character" w:customStyle="1" w:styleId="PedmtkomenteChar">
    <w:name w:val="Předmět komentáře Char"/>
    <w:basedOn w:val="TextkomenteChar"/>
    <w:link w:val="Pedmtkomente"/>
    <w:uiPriority w:val="99"/>
    <w:semiHidden/>
    <w:rsid w:val="00C44AAA"/>
    <w:rPr>
      <w:b/>
      <w:bCs/>
      <w:sz w:val="20"/>
      <w:szCs w:val="20"/>
    </w:rPr>
  </w:style>
  <w:style w:type="character" w:styleId="Hypertextovodkaz">
    <w:name w:val="Hyperlink"/>
    <w:basedOn w:val="Standardnpsmoodstavce"/>
    <w:uiPriority w:val="99"/>
    <w:semiHidden/>
    <w:unhideWhenUsed/>
    <w:rsid w:val="001311CD"/>
    <w:rPr>
      <w:color w:val="0000FF"/>
      <w:u w:val="single"/>
    </w:rPr>
  </w:style>
  <w:style w:type="paragraph" w:styleId="Revize">
    <w:name w:val="Revision"/>
    <w:hidden/>
    <w:uiPriority w:val="99"/>
    <w:semiHidden/>
    <w:rsid w:val="00F3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09130">
      <w:bodyDiv w:val="1"/>
      <w:marLeft w:val="0"/>
      <w:marRight w:val="0"/>
      <w:marTop w:val="0"/>
      <w:marBottom w:val="0"/>
      <w:divBdr>
        <w:top w:val="none" w:sz="0" w:space="0" w:color="auto"/>
        <w:left w:val="none" w:sz="0" w:space="0" w:color="auto"/>
        <w:bottom w:val="none" w:sz="0" w:space="0" w:color="auto"/>
        <w:right w:val="none" w:sz="0" w:space="0" w:color="auto"/>
      </w:divBdr>
    </w:div>
    <w:div w:id="19054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r.justice.cz/ias/ui/rejstrik-$firma?ico=5248647&amp;jenPlatne=VSECHN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justice.cz/ias/ui/rejstrik-$firma?ico=5314259&amp;jenPlatne=VSECHNY" TargetMode="External"/><Relationship Id="rId17" Type="http://schemas.openxmlformats.org/officeDocument/2006/relationships/hyperlink" Target="https://or.justice.cz/ias/ui/rejstrik-$firma?ico=5249163&amp;jenPlatne=VSECHN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justice.cz/ias/ui/rejstrik-$firma?ico=5249562&amp;jenPlatne=VSECHN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justice.cz/ias/ui/rejstrik-$firma?ico=5264286&amp;jenPlatne=VSECH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justice.cz/ias/ui/rejstrik-$firma?ico=5249520&amp;jenPlatne=VSECHNY" TargetMode="External"/><Relationship Id="rId23" Type="http://schemas.openxmlformats.org/officeDocument/2006/relationships/footer" Target="footer3.xml"/><Relationship Id="rId10" Type="http://schemas.openxmlformats.org/officeDocument/2006/relationships/hyperlink" Target="https://or.justice.cz/ias/ui/rejstrik-$firma?ico=5248451&amp;jenPlatne=VSECHN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or.justice.cz/ias/ui/rejstrik-$firma?ico=5247497&amp;jenPlatne=VSECHNY"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CF40-4F49-9743-99D5-79ADF532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19</Pages>
  <Words>6525</Words>
  <Characters>38498</Characters>
  <Application>Microsoft Office Word</Application>
  <DocSecurity>0</DocSecurity>
  <Lines>1099</Lines>
  <Paragraphs>388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Laube</dc:creator>
  <cp:keywords/>
  <dc:description/>
  <cp:lastModifiedBy>Petr Kubíček</cp:lastModifiedBy>
  <cp:revision>20</cp:revision>
  <cp:lastPrinted>2025-08-25T12:19:00Z</cp:lastPrinted>
  <dcterms:created xsi:type="dcterms:W3CDTF">2025-09-25T14:40:00Z</dcterms:created>
  <dcterms:modified xsi:type="dcterms:W3CDTF">2025-10-05T12:40:00Z</dcterms:modified>
</cp:coreProperties>
</file>